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888" w:rsidRPr="00CC15C0" w:rsidRDefault="00A80527" w:rsidP="00C259DC">
      <w:pPr>
        <w:spacing w:line="276" w:lineRule="auto"/>
        <w:jc w:val="right"/>
        <w:rPr>
          <w:rFonts w:ascii="Bookman Old Style" w:hAnsi="Bookman Old Style"/>
          <w:sz w:val="24"/>
          <w:szCs w:val="24"/>
        </w:rPr>
      </w:pPr>
      <w:r>
        <w:rPr>
          <w:rFonts w:ascii="Bookman Old Style" w:hAnsi="Bookman Old Style"/>
          <w:noProof/>
          <w:sz w:val="24"/>
          <w:szCs w:val="24"/>
        </w:rPr>
        <w:pict>
          <v:shapetype id="_x0000_t202" coordsize="21600,21600" o:spt="202" path="m,l,21600r21600,l21600,xe">
            <v:stroke joinstyle="miter"/>
            <v:path gradientshapeok="t" o:connecttype="rect"/>
          </v:shapetype>
          <v:shape id="_x0000_s1034" type="#_x0000_t202" style="position:absolute;left:0;text-align:left;margin-left:312.6pt;margin-top:-20.95pt;width:192.5pt;height:45.45pt;z-index:251664384;mso-height-percent:200;mso-height-percent:200;mso-width-relative:margin;mso-height-relative:margin">
            <v:textbox style="mso-next-textbox:#_x0000_s1034;mso-fit-shape-to-text:t">
              <w:txbxContent>
                <w:p w:rsidR="000D406D" w:rsidRDefault="000D406D" w:rsidP="00837B5A">
                  <w:pPr>
                    <w:spacing w:after="0"/>
                    <w:jc w:val="center"/>
                  </w:pPr>
                  <w:r>
                    <w:t xml:space="preserve">Załącznik do Uchwały nr </w:t>
                  </w:r>
                  <w:r w:rsidR="006E4E04">
                    <w:t>XXIII/128/12</w:t>
                  </w:r>
                </w:p>
                <w:p w:rsidR="000D406D" w:rsidRDefault="000D406D" w:rsidP="00837B5A">
                  <w:pPr>
                    <w:spacing w:after="0"/>
                    <w:jc w:val="center"/>
                  </w:pPr>
                  <w:r>
                    <w:t>Rady Powiatu Jeleniogórskiego</w:t>
                  </w:r>
                </w:p>
                <w:p w:rsidR="000D406D" w:rsidRPr="00367888" w:rsidRDefault="0015561C" w:rsidP="00837B5A">
                  <w:pPr>
                    <w:spacing w:after="0"/>
                    <w:jc w:val="center"/>
                  </w:pPr>
                  <w:r>
                    <w:t xml:space="preserve">z dnia </w:t>
                  </w:r>
                  <w:r w:rsidR="006E4E04">
                    <w:t xml:space="preserve">27 </w:t>
                  </w:r>
                  <w:r w:rsidR="000D406D">
                    <w:t>września 2012</w:t>
                  </w:r>
                </w:p>
              </w:txbxContent>
            </v:textbox>
          </v:shape>
        </w:pict>
      </w:r>
      <w:r w:rsidR="00A560F1" w:rsidRPr="00CC15C0">
        <w:rPr>
          <w:rFonts w:ascii="Bookman Old Style" w:hAnsi="Bookman Old Style"/>
          <w:sz w:val="24"/>
          <w:szCs w:val="24"/>
        </w:rPr>
        <w:t xml:space="preserve"> x</w:t>
      </w:r>
      <w:sdt>
        <w:sdtPr>
          <w:rPr>
            <w:rFonts w:ascii="Bookman Old Style" w:hAnsi="Bookman Old Style"/>
            <w:sz w:val="24"/>
            <w:szCs w:val="24"/>
          </w:rPr>
          <w:id w:val="19987631"/>
          <w:docPartObj>
            <w:docPartGallery w:val="Cover Pages"/>
            <w:docPartUnique/>
          </w:docPartObj>
        </w:sdtPr>
        <w:sdtContent>
          <w:r>
            <w:rPr>
              <w:rFonts w:ascii="Bookman Old Style" w:hAnsi="Bookman Old Style"/>
              <w:noProof/>
              <w:sz w:val="24"/>
              <w:szCs w:val="24"/>
            </w:rPr>
            <w:pict>
              <v:rect id="_x0000_s1032" style="position:absolute;left:0;text-align:left;margin-left:0;margin-top:198.65pt;width:534.25pt;height:90pt;z-index:251662336;mso-width-percent:900;mso-height-percent:73;mso-top-percent:250;mso-position-horizontal:left;mso-position-horizontal-relative:page;mso-position-vertical-relative:page;mso-width-percent:900;mso-height-percent:73;mso-top-percent:250;v-text-anchor:middle" o:allowincell="f" fillcolor="#d16349 [3204]" strokecolor="white [3212]" strokeweight="1pt">
                <v:fill color2="#a8422a [2404]"/>
                <v:shadow color="#d8d8d8 [2732]" offset="3pt,3pt" offset2="2pt,2pt"/>
                <v:textbox style="mso-next-textbox:#_x0000_s1032;mso-fit-shape-to-text:t" inset="14.4pt,,14.4pt">
                  <w:txbxContent>
                    <w:sdt>
                      <w:sdtPr>
                        <w:rPr>
                          <w:rFonts w:asciiTheme="majorHAnsi" w:eastAsiaTheme="majorEastAsia" w:hAnsiTheme="majorHAnsi" w:cstheme="majorBidi"/>
                          <w:color w:val="FFFFFF" w:themeColor="background1"/>
                          <w:sz w:val="72"/>
                          <w:szCs w:val="72"/>
                        </w:rPr>
                        <w:alias w:val="Tytuł"/>
                        <w:id w:val="19987647"/>
                        <w:dataBinding w:prefixMappings="xmlns:ns0='http://schemas.openxmlformats.org/package/2006/metadata/core-properties' xmlns:ns1='http://purl.org/dc/elements/1.1/'" w:xpath="/ns0:coreProperties[1]/ns1:title[1]" w:storeItemID="{6C3C8BC8-F283-45AE-878A-BAB7291924A1}"/>
                        <w:text/>
                      </w:sdtPr>
                      <w:sdtContent>
                        <w:p w:rsidR="000D406D" w:rsidRDefault="000D406D">
                          <w:pPr>
                            <w:pStyle w:val="Bezodstpw"/>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TURYSTYKA W POWIECIE JELENIOGÓRSKIM</w:t>
                          </w:r>
                        </w:p>
                      </w:sdtContent>
                    </w:sdt>
                  </w:txbxContent>
                </v:textbox>
                <w10:wrap anchorx="page" anchory="page"/>
              </v:rect>
            </w:pict>
          </w:r>
          <w:r>
            <w:rPr>
              <w:rFonts w:ascii="Bookman Old Style" w:hAnsi="Bookman Old Style"/>
              <w:noProof/>
              <w:sz w:val="24"/>
              <w:szCs w:val="24"/>
            </w:rPr>
            <w:pict>
              <v:group id="_x0000_s1026" style="position:absolute;left:0;text-align:left;margin-left:5064.2pt;margin-top:0;width:238.1pt;height:841.6pt;z-index:251660288;mso-width-percent:400;mso-height-percent:1000;mso-position-horizontal:right;mso-position-horizontal-relative:page;mso-position-vertical:top;mso-position-vertical-relative:page;mso-width-percent:400;mso-height-percent:1000" coordorigin="7329" coordsize="4911,15840" o:allowincell="f">
                <v:group id="_x0000_s1027"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1028" style="position:absolute;left:7755;width:4505;height:15840;mso-height-percent:1000;mso-position-vertical:top;mso-position-vertical-relative:page;mso-height-percent:1000" fillcolor="#8cadae [3206]" stroked="f" strokecolor="#d8d8d8 [2732]">
                    <v:fill color2="#bfbfbf [2412]" rotate="t"/>
                  </v:rect>
                  <v:rect id="_x0000_s1029" style="position:absolute;left:7560;top:8;width:195;height:15825;mso-height-percent:1000;mso-position-vertical-relative:page;mso-height-percent:1000;mso-width-relative:margin;v-text-anchor:middle" fillcolor="#8cadae [3206]" stroked="f" strokecolor="white [3212]" strokeweight="1pt">
                    <v:fill r:id="rId9" o:title="Light vertical" opacity="52429f" o:opacity2="52429f" type="pattern"/>
                    <v:shadow color="#d8d8d8 [2732]" offset="3pt,3pt" offset2="2pt,2pt"/>
                  </v:rect>
                </v:group>
                <v:rect id="_x0000_s1030" style="position:absolute;left:7344;width:4896;height:3958;mso-width-percent:400;mso-height-percent:250;mso-position-horizontal:right;mso-position-horizontal-relative:page;mso-position-vertical:top;mso-position-vertical-relative:page;mso-width-percent:400;mso-height-percent:250;v-text-anchor:bottom" o:allowincell="f" filled="f" fillcolor="white [3212]" stroked="f" strokecolor="white [3212]" strokeweight="1pt">
                  <v:fill opacity="52429f"/>
                  <v:shadow color="#d8d8d8 [2732]" offset="3pt,3pt" offset2="2pt,2pt"/>
                  <v:textbox style="mso-next-textbox:#_x0000_s1030" inset="28.8pt,14.4pt,14.4pt,14.4pt">
                    <w:txbxContent>
                      <w:sdt>
                        <w:sdtPr>
                          <w:rPr>
                            <w:rFonts w:asciiTheme="majorHAnsi" w:eastAsiaTheme="majorEastAsia" w:hAnsiTheme="majorHAnsi" w:cstheme="majorBidi"/>
                            <w:b/>
                            <w:bCs/>
                            <w:color w:val="FFFFFF" w:themeColor="background1"/>
                            <w:sz w:val="96"/>
                            <w:szCs w:val="96"/>
                          </w:rPr>
                          <w:alias w:val="Rok"/>
                          <w:id w:val="19987648"/>
                          <w:dataBinding w:prefixMappings="xmlns:ns0='http://schemas.microsoft.com/office/2006/coverPageProps'" w:xpath="/ns0:CoverPageProperties[1]/ns0:PublishDate[1]" w:storeItemID="{55AF091B-3C7A-41E3-B477-F2FDAA23CFDA}"/>
                          <w:date w:fullDate="2012-01-01T00:00:00Z">
                            <w:dateFormat w:val="yyyy"/>
                            <w:lid w:val="pl-PL"/>
                            <w:storeMappedDataAs w:val="dateTime"/>
                            <w:calendar w:val="gregorian"/>
                          </w:date>
                        </w:sdtPr>
                        <w:sdtContent>
                          <w:p w:rsidR="000D406D" w:rsidRDefault="000D406D">
                            <w:pPr>
                              <w:pStyle w:val="Bezodstpw"/>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2012</w:t>
                            </w:r>
                          </w:p>
                        </w:sdtContent>
                      </w:sdt>
                    </w:txbxContent>
                  </v:textbox>
                </v:rect>
                <v:rect id="_x0000_s1031" style="position:absolute;left:7329;top:10658;width:4889;height:4462;mso-width-percent:400;mso-position-horizontal-relative:page;mso-position-vertical-relative:margin;mso-width-percent:400;v-text-anchor:bottom" o:allowincell="f" filled="f" fillcolor="white [3212]" stroked="f" strokecolor="white [3212]" strokeweight="1pt">
                  <v:fill opacity="52429f"/>
                  <v:shadow color="#d8d8d8 [2732]" offset="3pt,3pt" offset2="2pt,2pt"/>
                  <v:textbox style="mso-next-textbox:#_x0000_s1031" inset="28.8pt,14.4pt,14.4pt,14.4pt">
                    <w:txbxContent>
                      <w:p w:rsidR="000D406D" w:rsidRDefault="000D406D">
                        <w:pPr>
                          <w:pStyle w:val="Bezodstpw"/>
                          <w:spacing w:line="360" w:lineRule="auto"/>
                          <w:rPr>
                            <w:color w:val="FFFFFF" w:themeColor="background1"/>
                          </w:rPr>
                        </w:pPr>
                      </w:p>
                    </w:txbxContent>
                  </v:textbox>
                </v:rect>
                <w10:wrap anchorx="page" anchory="page"/>
              </v:group>
            </w:pict>
          </w:r>
        </w:sdtContent>
      </w:sdt>
    </w:p>
    <w:p w:rsidR="00875C9C" w:rsidRPr="00CC15C0" w:rsidRDefault="00875C9C" w:rsidP="00C259DC">
      <w:pPr>
        <w:spacing w:line="276" w:lineRule="auto"/>
        <w:rPr>
          <w:rFonts w:ascii="Bookman Old Style" w:hAnsi="Bookman Old Style"/>
          <w:sz w:val="24"/>
          <w:szCs w:val="24"/>
        </w:rPr>
      </w:pPr>
    </w:p>
    <w:p w:rsidR="00875C9C" w:rsidRPr="00CC15C0" w:rsidRDefault="00875C9C" w:rsidP="00C259DC">
      <w:pPr>
        <w:spacing w:line="276" w:lineRule="auto"/>
        <w:rPr>
          <w:rFonts w:ascii="Bookman Old Style" w:hAnsi="Bookman Old Style"/>
          <w:sz w:val="24"/>
          <w:szCs w:val="24"/>
        </w:rPr>
      </w:pPr>
    </w:p>
    <w:p w:rsidR="00875C9C" w:rsidRPr="00CC15C0" w:rsidRDefault="00875C9C" w:rsidP="00C259DC">
      <w:pPr>
        <w:spacing w:line="276" w:lineRule="auto"/>
        <w:rPr>
          <w:rFonts w:ascii="Bookman Old Style" w:hAnsi="Bookman Old Style"/>
          <w:sz w:val="24"/>
          <w:szCs w:val="24"/>
        </w:rPr>
      </w:pPr>
    </w:p>
    <w:p w:rsidR="00875C9C" w:rsidRPr="00CC15C0" w:rsidRDefault="00875C9C" w:rsidP="00C259DC">
      <w:pPr>
        <w:spacing w:line="276" w:lineRule="auto"/>
        <w:rPr>
          <w:rFonts w:ascii="Bookman Old Style" w:hAnsi="Bookman Old Style"/>
          <w:sz w:val="24"/>
          <w:szCs w:val="24"/>
        </w:rPr>
      </w:pPr>
    </w:p>
    <w:p w:rsidR="00875C9C" w:rsidRPr="00CC15C0" w:rsidRDefault="00875C9C" w:rsidP="00C259DC">
      <w:pPr>
        <w:spacing w:line="276" w:lineRule="auto"/>
        <w:rPr>
          <w:rFonts w:ascii="Bookman Old Style" w:hAnsi="Bookman Old Style"/>
          <w:sz w:val="24"/>
          <w:szCs w:val="24"/>
        </w:rPr>
      </w:pPr>
    </w:p>
    <w:p w:rsidR="00875C9C" w:rsidRPr="00CC15C0" w:rsidRDefault="00875C9C" w:rsidP="00C259DC">
      <w:pPr>
        <w:spacing w:line="276" w:lineRule="auto"/>
        <w:rPr>
          <w:rFonts w:ascii="Bookman Old Style" w:hAnsi="Bookman Old Style"/>
          <w:sz w:val="24"/>
          <w:szCs w:val="24"/>
        </w:rPr>
      </w:pPr>
    </w:p>
    <w:p w:rsidR="00875C9C" w:rsidRPr="00CC15C0" w:rsidRDefault="00875C9C" w:rsidP="00C259DC">
      <w:pPr>
        <w:spacing w:line="276" w:lineRule="auto"/>
        <w:rPr>
          <w:rFonts w:ascii="Bookman Old Style" w:hAnsi="Bookman Old Style"/>
          <w:sz w:val="24"/>
          <w:szCs w:val="24"/>
        </w:rPr>
      </w:pPr>
    </w:p>
    <w:p w:rsidR="00875C9C" w:rsidRPr="00CC15C0" w:rsidRDefault="00875C9C" w:rsidP="00C259DC">
      <w:pPr>
        <w:spacing w:line="276" w:lineRule="auto"/>
        <w:rPr>
          <w:rFonts w:ascii="Bookman Old Style" w:hAnsi="Bookman Old Style"/>
          <w:sz w:val="24"/>
          <w:szCs w:val="24"/>
        </w:rPr>
      </w:pPr>
    </w:p>
    <w:p w:rsidR="00875C9C" w:rsidRPr="00CC15C0" w:rsidRDefault="00875C9C" w:rsidP="00C259DC">
      <w:pPr>
        <w:spacing w:line="276" w:lineRule="auto"/>
        <w:rPr>
          <w:rFonts w:ascii="Bookman Old Style" w:hAnsi="Bookman Old Style"/>
          <w:sz w:val="24"/>
          <w:szCs w:val="24"/>
        </w:rPr>
      </w:pPr>
    </w:p>
    <w:p w:rsidR="00875C9C" w:rsidRPr="00CC15C0" w:rsidRDefault="00875C9C" w:rsidP="00C259DC">
      <w:pPr>
        <w:spacing w:line="276" w:lineRule="auto"/>
        <w:rPr>
          <w:rFonts w:ascii="Bookman Old Style" w:hAnsi="Bookman Old Style"/>
          <w:sz w:val="24"/>
          <w:szCs w:val="24"/>
        </w:rPr>
      </w:pPr>
    </w:p>
    <w:p w:rsidR="00875C9C" w:rsidRPr="00CC15C0" w:rsidRDefault="00875C9C" w:rsidP="00C259DC">
      <w:pPr>
        <w:spacing w:line="276" w:lineRule="auto"/>
        <w:jc w:val="center"/>
        <w:rPr>
          <w:rFonts w:ascii="Bookman Old Style" w:hAnsi="Bookman Old Style"/>
          <w:shadow/>
          <w:sz w:val="24"/>
          <w:szCs w:val="24"/>
        </w:rPr>
      </w:pPr>
    </w:p>
    <w:p w:rsidR="002E06AD" w:rsidRDefault="00A80131" w:rsidP="001B3D67">
      <w:pPr>
        <w:spacing w:line="276" w:lineRule="auto"/>
        <w:jc w:val="both"/>
        <w:rPr>
          <w:rFonts w:ascii="Bookman Old Style" w:hAnsi="Bookman Old Style"/>
          <w:shadow/>
          <w:sz w:val="24"/>
          <w:szCs w:val="24"/>
        </w:rPr>
      </w:pPr>
      <w:r w:rsidRPr="00CC15C0">
        <w:rPr>
          <w:rFonts w:ascii="Bookman Old Style" w:hAnsi="Bookman Old Style"/>
          <w:shadow/>
          <w:noProof/>
          <w:sz w:val="24"/>
          <w:szCs w:val="24"/>
          <w:lang w:eastAsia="pl-PL"/>
        </w:rPr>
        <w:drawing>
          <wp:anchor distT="0" distB="0" distL="114300" distR="114300" simplePos="0" relativeHeight="251665408" behindDoc="0" locked="0" layoutInCell="1" allowOverlap="1">
            <wp:simplePos x="0" y="0"/>
            <wp:positionH relativeFrom="column">
              <wp:posOffset>28772</wp:posOffset>
            </wp:positionH>
            <wp:positionV relativeFrom="paragraph">
              <wp:posOffset>152763</wp:posOffset>
            </wp:positionV>
            <wp:extent cx="5437868" cy="3046821"/>
            <wp:effectExtent l="38100" t="0" r="10432" b="915579"/>
            <wp:wrapNone/>
            <wp:docPr id="16" name="Obraz 15" descr="11534898284f9c00e4bc88c-623908-w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534898284f9c00e4bc88c-623908-wm.jpg"/>
                    <pic:cNvPicPr/>
                  </pic:nvPicPr>
                  <pic:blipFill>
                    <a:blip r:embed="rId10" cstate="print"/>
                    <a:stretch>
                      <a:fillRect/>
                    </a:stretch>
                  </pic:blipFill>
                  <pic:spPr>
                    <a:xfrm>
                      <a:off x="0" y="0"/>
                      <a:ext cx="5437868" cy="3046821"/>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875C9C" w:rsidRPr="00CC15C0">
        <w:rPr>
          <w:rFonts w:ascii="Bookman Old Style" w:hAnsi="Bookman Old Style"/>
          <w:shadow/>
          <w:sz w:val="24"/>
          <w:szCs w:val="24"/>
        </w:rPr>
        <w:br w:type="page"/>
      </w:r>
    </w:p>
    <w:p w:rsidR="002E06AD" w:rsidRDefault="002E06AD" w:rsidP="001B3D67">
      <w:pPr>
        <w:spacing w:line="276" w:lineRule="auto"/>
        <w:jc w:val="both"/>
        <w:rPr>
          <w:rFonts w:ascii="Bookman Old Style" w:hAnsi="Bookman Old Style"/>
          <w:shadow/>
          <w:sz w:val="24"/>
          <w:szCs w:val="24"/>
        </w:rPr>
      </w:pPr>
    </w:p>
    <w:p w:rsidR="001B3D67" w:rsidRDefault="002E06AD" w:rsidP="001B3D67">
      <w:pPr>
        <w:spacing w:line="276" w:lineRule="auto"/>
        <w:jc w:val="both"/>
        <w:rPr>
          <w:rFonts w:ascii="Arial" w:hAnsi="Arial" w:cs="Arial"/>
          <w:sz w:val="24"/>
          <w:szCs w:val="24"/>
        </w:rPr>
      </w:pPr>
      <w:r>
        <w:rPr>
          <w:rFonts w:ascii="Bookman Old Style" w:hAnsi="Bookman Old Style"/>
          <w:shadow/>
          <w:sz w:val="24"/>
          <w:szCs w:val="24"/>
        </w:rPr>
        <w:tab/>
      </w:r>
      <w:r w:rsidR="001B3D67">
        <w:rPr>
          <w:rFonts w:ascii="Bookman Old Style" w:hAnsi="Bookman Old Style" w:cs="Arial"/>
          <w:sz w:val="24"/>
          <w:szCs w:val="24"/>
        </w:rPr>
        <w:t>Zainteresowanie turystyką</w:t>
      </w:r>
      <w:r w:rsidR="001B3D67" w:rsidRPr="001B3D67">
        <w:rPr>
          <w:rFonts w:ascii="Bookman Old Style" w:hAnsi="Bookman Old Style" w:cs="Arial"/>
          <w:sz w:val="24"/>
          <w:szCs w:val="24"/>
        </w:rPr>
        <w:t xml:space="preserve"> i rekreacją we współczesnym świecie zyskało na wartości, ponieważ ludzie wykazują coraz większą chęć zwiedzania świata, po</w:t>
      </w:r>
      <w:r w:rsidR="001B3D67">
        <w:rPr>
          <w:rFonts w:ascii="Bookman Old Style" w:hAnsi="Bookman Old Style" w:cs="Arial"/>
          <w:sz w:val="24"/>
          <w:szCs w:val="24"/>
        </w:rPr>
        <w:t xml:space="preserve">znawania jego zakątków </w:t>
      </w:r>
      <w:r w:rsidR="001B3D67" w:rsidRPr="001B3D67">
        <w:rPr>
          <w:rFonts w:ascii="Bookman Old Style" w:hAnsi="Bookman Old Style" w:cs="Arial"/>
          <w:sz w:val="24"/>
          <w:szCs w:val="24"/>
        </w:rPr>
        <w:t>oraz chcą inaczej spędzać swój wolny czas, wybierając aktywną formę wypoczynku.</w:t>
      </w:r>
      <w:r w:rsidR="001B3D67">
        <w:rPr>
          <w:rFonts w:ascii="Bookman Old Style" w:hAnsi="Bookman Old Style" w:cs="Arial"/>
          <w:sz w:val="24"/>
          <w:szCs w:val="24"/>
        </w:rPr>
        <w:t xml:space="preserve"> </w:t>
      </w:r>
      <w:r w:rsidR="001B3D67" w:rsidRPr="001B3D67">
        <w:rPr>
          <w:rFonts w:ascii="Bookman Old Style" w:hAnsi="Bookman Old Style" w:cs="Arial"/>
          <w:sz w:val="24"/>
          <w:szCs w:val="24"/>
        </w:rPr>
        <w:t>W wyniku rozwoju turystyki zachodzą zmiany w świadomości społecznej i w systemie wartości tak turystów jak i mieszkańców terenów</w:t>
      </w:r>
      <w:r w:rsidR="001B3D67" w:rsidRPr="007D50E0">
        <w:rPr>
          <w:rFonts w:ascii="Arial" w:hAnsi="Arial" w:cs="Arial"/>
          <w:sz w:val="24"/>
          <w:szCs w:val="24"/>
        </w:rPr>
        <w:t xml:space="preserve"> odwiedzanych. </w:t>
      </w:r>
    </w:p>
    <w:p w:rsidR="00FA7DBC" w:rsidRDefault="002E06AD" w:rsidP="007D2D5A">
      <w:pPr>
        <w:jc w:val="both"/>
        <w:rPr>
          <w:rFonts w:ascii="Bookman Old Style" w:hAnsi="Bookman Old Style" w:cs="Arial"/>
          <w:sz w:val="24"/>
          <w:szCs w:val="24"/>
        </w:rPr>
      </w:pPr>
      <w:r>
        <w:rPr>
          <w:rFonts w:ascii="Bookman Old Style" w:hAnsi="Bookman Old Style" w:cs="Arial"/>
          <w:sz w:val="24"/>
          <w:szCs w:val="24"/>
        </w:rPr>
        <w:tab/>
      </w:r>
      <w:r w:rsidR="007D2D5A" w:rsidRPr="007D2D5A">
        <w:rPr>
          <w:rFonts w:ascii="Bookman Old Style" w:hAnsi="Bookman Old Style" w:cs="Arial"/>
          <w:sz w:val="24"/>
          <w:szCs w:val="24"/>
        </w:rPr>
        <w:t>Potencjał turystyczny powiatu jeleniogórskiego pozytywnie wyróżnia nasz region na tle Polski</w:t>
      </w:r>
      <w:r w:rsidR="007D2D5A">
        <w:rPr>
          <w:rFonts w:ascii="Bookman Old Style" w:hAnsi="Bookman Old Style" w:cs="Arial"/>
          <w:sz w:val="24"/>
          <w:szCs w:val="24"/>
        </w:rPr>
        <w:t xml:space="preserve">. Sieć szlaków rowerowych i pieszych, różnorodna baza noclegowa, </w:t>
      </w:r>
      <w:r w:rsidR="00FA7DBC">
        <w:rPr>
          <w:rFonts w:ascii="Bookman Old Style" w:hAnsi="Bookman Old Style" w:cs="Arial"/>
          <w:sz w:val="24"/>
          <w:szCs w:val="24"/>
        </w:rPr>
        <w:t>unikalne obiekty historyczne oraz mnogość różnorodnych imprez turystycznych, kulturalnych i sportowych, oferty turystyczne realizowane przez cały rok oraz wykwalifikowana kadra to nasze atuty.</w:t>
      </w:r>
    </w:p>
    <w:p w:rsidR="00B4625A" w:rsidRDefault="00C16CDB" w:rsidP="007D2D5A">
      <w:pPr>
        <w:jc w:val="both"/>
        <w:rPr>
          <w:rFonts w:ascii="Bookman Old Style" w:hAnsi="Bookman Old Style" w:cs="Arial"/>
          <w:sz w:val="24"/>
          <w:szCs w:val="24"/>
        </w:rPr>
      </w:pPr>
      <w:r>
        <w:rPr>
          <w:rFonts w:ascii="Bookman Old Style" w:hAnsi="Bookman Old Style" w:cs="Arial"/>
          <w:sz w:val="24"/>
          <w:szCs w:val="24"/>
        </w:rPr>
        <w:tab/>
      </w:r>
      <w:r w:rsidR="00B4625A">
        <w:rPr>
          <w:rFonts w:ascii="Bookman Old Style" w:hAnsi="Bookman Old Style" w:cs="Arial"/>
          <w:sz w:val="24"/>
          <w:szCs w:val="24"/>
        </w:rPr>
        <w:t>Biorąc pod uwagę funkcję turystyczną, powiat jeleniogórski jest wyróżniającym się regionem w województwie dolnośląskim. Miernikiem jest np. liczba miejsc noclegowych przypadających na 100 mieszkańców. W</w:t>
      </w:r>
      <w:r>
        <w:rPr>
          <w:rFonts w:ascii="Bookman Old Style" w:hAnsi="Bookman Old Style" w:cs="Arial"/>
          <w:sz w:val="24"/>
          <w:szCs w:val="24"/>
        </w:rPr>
        <w:t> </w:t>
      </w:r>
      <w:r w:rsidR="00B4625A">
        <w:rPr>
          <w:rFonts w:ascii="Bookman Old Style" w:hAnsi="Bookman Old Style" w:cs="Arial"/>
          <w:sz w:val="24"/>
          <w:szCs w:val="24"/>
        </w:rPr>
        <w:t xml:space="preserve">przypadku powiatu </w:t>
      </w:r>
      <w:r w:rsidR="00B45EAE">
        <w:rPr>
          <w:rFonts w:ascii="Bookman Old Style" w:hAnsi="Bookman Old Style" w:cs="Arial"/>
          <w:sz w:val="24"/>
          <w:szCs w:val="24"/>
        </w:rPr>
        <w:t>jeleniogórskiego</w:t>
      </w:r>
      <w:r w:rsidR="00B4625A">
        <w:rPr>
          <w:rFonts w:ascii="Bookman Old Style" w:hAnsi="Bookman Old Style" w:cs="Arial"/>
          <w:sz w:val="24"/>
          <w:szCs w:val="24"/>
        </w:rPr>
        <w:t xml:space="preserve"> </w:t>
      </w:r>
      <w:r w:rsidR="00B45EAE">
        <w:rPr>
          <w:rFonts w:ascii="Bookman Old Style" w:hAnsi="Bookman Old Style" w:cs="Arial"/>
          <w:sz w:val="24"/>
          <w:szCs w:val="24"/>
        </w:rPr>
        <w:t>wynosi</w:t>
      </w:r>
      <w:r w:rsidR="00B4625A">
        <w:rPr>
          <w:rFonts w:ascii="Bookman Old Style" w:hAnsi="Bookman Old Style" w:cs="Arial"/>
          <w:sz w:val="24"/>
          <w:szCs w:val="24"/>
        </w:rPr>
        <w:t xml:space="preserve"> ona 219,8</w:t>
      </w:r>
      <w:r w:rsidR="00B45EAE">
        <w:rPr>
          <w:rFonts w:ascii="Bookman Old Style" w:hAnsi="Bookman Old Style" w:cs="Arial"/>
          <w:sz w:val="24"/>
          <w:szCs w:val="24"/>
        </w:rPr>
        <w:t xml:space="preserve"> i jest czterokrotnie wyższa niż np. w powiecie kłodzkim. Także w przypadku przyjazdów turystów zagranicznych powiat jeleniogórski zdecydowanie osiąga najwyższe noty. </w:t>
      </w:r>
    </w:p>
    <w:p w:rsidR="00B45EAE" w:rsidRDefault="00C16CDB" w:rsidP="007D2D5A">
      <w:pPr>
        <w:jc w:val="both"/>
        <w:rPr>
          <w:rFonts w:ascii="Bookman Old Style" w:hAnsi="Bookman Old Style" w:cs="Arial"/>
          <w:sz w:val="24"/>
          <w:szCs w:val="24"/>
        </w:rPr>
      </w:pPr>
      <w:r>
        <w:rPr>
          <w:rFonts w:ascii="Bookman Old Style" w:hAnsi="Bookman Old Style" w:cs="Arial"/>
          <w:sz w:val="24"/>
          <w:szCs w:val="24"/>
        </w:rPr>
        <w:tab/>
      </w:r>
      <w:r w:rsidR="00B45EAE">
        <w:rPr>
          <w:rFonts w:ascii="Bookman Old Style" w:hAnsi="Bookman Old Style" w:cs="Arial"/>
          <w:sz w:val="24"/>
          <w:szCs w:val="24"/>
        </w:rPr>
        <w:t>W informacji przygotowanej przez Urząd Marszałkowski Województwa Dolnośląskiego - Studia nad rozwojem Dolnego Śląska - powiat jeleniogórski uplasował się w I grupie regionów o najwyższym poziomie mierników w</w:t>
      </w:r>
      <w:r>
        <w:rPr>
          <w:rFonts w:ascii="Bookman Old Style" w:hAnsi="Bookman Old Style" w:cs="Arial"/>
          <w:sz w:val="24"/>
          <w:szCs w:val="24"/>
        </w:rPr>
        <w:t> </w:t>
      </w:r>
      <w:r w:rsidR="00B45EAE">
        <w:rPr>
          <w:rFonts w:ascii="Bookman Old Style" w:hAnsi="Bookman Old Style" w:cs="Arial"/>
          <w:sz w:val="24"/>
          <w:szCs w:val="24"/>
        </w:rPr>
        <w:t>dziedzinie turystyki.</w:t>
      </w:r>
    </w:p>
    <w:p w:rsidR="00FA7DBC" w:rsidRDefault="002E06AD" w:rsidP="00FA7DBC">
      <w:pPr>
        <w:spacing w:line="276" w:lineRule="auto"/>
        <w:jc w:val="both"/>
        <w:rPr>
          <w:rFonts w:ascii="Bookman Old Style" w:hAnsi="Bookman Old Style"/>
          <w:color w:val="000000"/>
          <w:sz w:val="24"/>
          <w:szCs w:val="24"/>
        </w:rPr>
      </w:pPr>
      <w:r>
        <w:rPr>
          <w:rFonts w:ascii="Bookman Old Style" w:hAnsi="Bookman Old Style"/>
          <w:color w:val="000000"/>
          <w:sz w:val="24"/>
          <w:szCs w:val="24"/>
        </w:rPr>
        <w:tab/>
      </w:r>
      <w:r w:rsidR="00FA7DBC">
        <w:rPr>
          <w:rFonts w:ascii="Bookman Old Style" w:hAnsi="Bookman Old Style"/>
          <w:color w:val="000000"/>
          <w:sz w:val="24"/>
          <w:szCs w:val="24"/>
        </w:rPr>
        <w:t>To powoduje, że gospodarka turystyczna</w:t>
      </w:r>
      <w:r w:rsidR="00875C9C" w:rsidRPr="00CC15C0">
        <w:rPr>
          <w:rFonts w:ascii="Bookman Old Style" w:hAnsi="Bookman Old Style"/>
          <w:color w:val="000000"/>
          <w:sz w:val="24"/>
          <w:szCs w:val="24"/>
        </w:rPr>
        <w:t xml:space="preserve"> jest dominującą gałęzią w</w:t>
      </w:r>
      <w:r w:rsidR="00C16CDB">
        <w:rPr>
          <w:rFonts w:ascii="Bookman Old Style" w:hAnsi="Bookman Old Style"/>
          <w:color w:val="000000"/>
          <w:sz w:val="24"/>
          <w:szCs w:val="24"/>
        </w:rPr>
        <w:t> </w:t>
      </w:r>
      <w:r w:rsidR="00FA7DBC">
        <w:rPr>
          <w:rFonts w:ascii="Bookman Old Style" w:hAnsi="Bookman Old Style"/>
          <w:color w:val="000000"/>
          <w:sz w:val="24"/>
          <w:szCs w:val="24"/>
        </w:rPr>
        <w:t xml:space="preserve">naszym </w:t>
      </w:r>
      <w:r w:rsidR="00875C9C" w:rsidRPr="00CC15C0">
        <w:rPr>
          <w:rFonts w:ascii="Bookman Old Style" w:hAnsi="Bookman Old Style"/>
          <w:color w:val="000000"/>
          <w:sz w:val="24"/>
          <w:szCs w:val="24"/>
        </w:rPr>
        <w:t>regionie</w:t>
      </w:r>
      <w:r w:rsidR="00FA7DBC">
        <w:rPr>
          <w:rFonts w:ascii="Bookman Old Style" w:hAnsi="Bookman Old Style"/>
          <w:color w:val="000000"/>
          <w:sz w:val="24"/>
          <w:szCs w:val="24"/>
        </w:rPr>
        <w:t>.</w:t>
      </w:r>
      <w:r w:rsidR="00875C9C" w:rsidRPr="00CC15C0">
        <w:rPr>
          <w:rFonts w:ascii="Bookman Old Style" w:hAnsi="Bookman Old Style"/>
          <w:color w:val="000000"/>
          <w:sz w:val="24"/>
          <w:szCs w:val="24"/>
        </w:rPr>
        <w:t xml:space="preserve"> Ma </w:t>
      </w:r>
      <w:r w:rsidR="00FA7DBC">
        <w:rPr>
          <w:rFonts w:ascii="Bookman Old Style" w:hAnsi="Bookman Old Style"/>
          <w:color w:val="000000"/>
          <w:sz w:val="24"/>
          <w:szCs w:val="24"/>
        </w:rPr>
        <w:t xml:space="preserve">ona </w:t>
      </w:r>
      <w:r w:rsidR="00875C9C" w:rsidRPr="00CC15C0">
        <w:rPr>
          <w:rFonts w:ascii="Bookman Old Style" w:hAnsi="Bookman Old Style"/>
          <w:color w:val="000000"/>
          <w:sz w:val="24"/>
          <w:szCs w:val="24"/>
        </w:rPr>
        <w:t>ogromny wpływ na dochody i rozwój gospodarczy Powiatu. Jednak, aby osiągnąć sukces w</w:t>
      </w:r>
      <w:r w:rsidR="001B3D67">
        <w:rPr>
          <w:rFonts w:ascii="Bookman Old Style" w:hAnsi="Bookman Old Style"/>
          <w:color w:val="000000"/>
          <w:sz w:val="24"/>
          <w:szCs w:val="24"/>
        </w:rPr>
        <w:t xml:space="preserve"> </w:t>
      </w:r>
      <w:r w:rsidR="00875C9C" w:rsidRPr="00CC15C0">
        <w:rPr>
          <w:rFonts w:ascii="Bookman Old Style" w:hAnsi="Bookman Old Style"/>
          <w:color w:val="000000"/>
          <w:sz w:val="24"/>
          <w:szCs w:val="24"/>
        </w:rPr>
        <w:t>tej dziedzinie nie wystarczy posiadanie jedynie bazy noclegowej oraz zapewnienie turystom innych</w:t>
      </w:r>
      <w:r w:rsidR="00FA7DBC">
        <w:rPr>
          <w:rFonts w:ascii="Bookman Old Style" w:hAnsi="Bookman Old Style"/>
          <w:color w:val="000000"/>
          <w:sz w:val="24"/>
          <w:szCs w:val="24"/>
        </w:rPr>
        <w:t xml:space="preserve"> usług.</w:t>
      </w:r>
    </w:p>
    <w:p w:rsidR="002E06AD" w:rsidRDefault="002E06AD" w:rsidP="00FA7DBC">
      <w:pPr>
        <w:spacing w:line="276" w:lineRule="auto"/>
        <w:jc w:val="both"/>
        <w:rPr>
          <w:rFonts w:ascii="Bookman Old Style" w:hAnsi="Bookman Old Style"/>
          <w:color w:val="000000"/>
          <w:sz w:val="24"/>
          <w:szCs w:val="24"/>
        </w:rPr>
      </w:pPr>
      <w:r>
        <w:rPr>
          <w:rFonts w:ascii="Bookman Old Style" w:hAnsi="Bookman Old Style"/>
          <w:color w:val="000000"/>
          <w:sz w:val="24"/>
          <w:szCs w:val="24"/>
        </w:rPr>
        <w:tab/>
      </w:r>
      <w:r w:rsidR="00875C9C" w:rsidRPr="00CC15C0">
        <w:rPr>
          <w:rFonts w:ascii="Bookman Old Style" w:hAnsi="Bookman Old Style"/>
          <w:color w:val="000000"/>
          <w:sz w:val="24"/>
          <w:szCs w:val="24"/>
        </w:rPr>
        <w:t xml:space="preserve">Ważne </w:t>
      </w:r>
      <w:r w:rsidR="00FA7DBC">
        <w:rPr>
          <w:rFonts w:ascii="Bookman Old Style" w:hAnsi="Bookman Old Style"/>
          <w:color w:val="000000"/>
          <w:sz w:val="24"/>
          <w:szCs w:val="24"/>
        </w:rPr>
        <w:t>j</w:t>
      </w:r>
      <w:r w:rsidR="00875C9C" w:rsidRPr="00CC15C0">
        <w:rPr>
          <w:rFonts w:ascii="Bookman Old Style" w:hAnsi="Bookman Old Style"/>
          <w:color w:val="000000"/>
          <w:sz w:val="24"/>
          <w:szCs w:val="24"/>
        </w:rPr>
        <w:t xml:space="preserve">est, aby zachęcić turystów do odwiedzania regionu a do tego potrzebna jest odpowiednia promocja. Tylko dzięki niej jest szansa do zaistnienia na rynku turystycznym w kraju jak i zagranicą. </w:t>
      </w:r>
    </w:p>
    <w:p w:rsidR="00B4625A" w:rsidRPr="006A0D9F" w:rsidRDefault="002E06AD" w:rsidP="00FA7DBC">
      <w:pPr>
        <w:spacing w:line="276" w:lineRule="auto"/>
        <w:jc w:val="both"/>
        <w:rPr>
          <w:rFonts w:ascii="Bookman Old Style" w:hAnsi="Bookman Old Style"/>
          <w:color w:val="000000"/>
          <w:sz w:val="24"/>
          <w:szCs w:val="24"/>
        </w:rPr>
      </w:pPr>
      <w:r>
        <w:rPr>
          <w:rFonts w:ascii="Bookman Old Style" w:hAnsi="Bookman Old Style"/>
          <w:color w:val="000000"/>
          <w:sz w:val="24"/>
          <w:szCs w:val="24"/>
        </w:rPr>
        <w:tab/>
      </w:r>
      <w:r w:rsidR="00875C9C" w:rsidRPr="00CC15C0">
        <w:rPr>
          <w:rFonts w:ascii="Bookman Old Style" w:hAnsi="Bookman Old Style"/>
          <w:color w:val="000000"/>
          <w:sz w:val="24"/>
          <w:szCs w:val="24"/>
        </w:rPr>
        <w:t>Kolejnym ważnym elementem w rozwoju turystyki jest tworzenie nowych atrakcji takich jak np. szlaki rowerowe, wyciągi i trasy narciarskie, organizowanie imprez cyklicznych, które z czasem będą kojarzone z naszym Powiatem oraz podnoszenie jakości oferowanych usług i ich rozszerzanie. Efektem końcowym takich działań będzie posiadanie wielu atrakcji, w</w:t>
      </w:r>
      <w:r w:rsidR="00C16CDB">
        <w:rPr>
          <w:rFonts w:ascii="Bookman Old Style" w:hAnsi="Bookman Old Style"/>
          <w:color w:val="000000"/>
          <w:sz w:val="24"/>
          <w:szCs w:val="24"/>
        </w:rPr>
        <w:t> </w:t>
      </w:r>
      <w:r w:rsidR="00875C9C" w:rsidRPr="00CC15C0">
        <w:rPr>
          <w:rFonts w:ascii="Bookman Old Style" w:hAnsi="Bookman Old Style"/>
          <w:color w:val="000000"/>
          <w:sz w:val="24"/>
          <w:szCs w:val="24"/>
        </w:rPr>
        <w:t>których każdy odwiedzający nas turysta znajdzie coś dla siebie, co także może skłonić go do ponownego przyjazdu.</w:t>
      </w:r>
      <w:r w:rsidR="00FA7DBC" w:rsidRPr="00FA7DBC">
        <w:rPr>
          <w:rFonts w:ascii="Bookman Old Style" w:hAnsi="Bookman Old Style"/>
          <w:color w:val="000000"/>
          <w:sz w:val="24"/>
          <w:szCs w:val="24"/>
        </w:rPr>
        <w:t xml:space="preserve"> </w:t>
      </w:r>
      <w:r w:rsidR="00FA7DBC" w:rsidRPr="00CC15C0">
        <w:rPr>
          <w:rFonts w:ascii="Bookman Old Style" w:hAnsi="Bookman Old Style"/>
          <w:color w:val="000000"/>
          <w:sz w:val="24"/>
          <w:szCs w:val="24"/>
        </w:rPr>
        <w:t>W działaniach największy nacisk kładzie się na utrwalanie pozytywnego wizerunku regionu przyjaznego turystom oraz poprawie infrastruktury turystycznej.</w:t>
      </w:r>
    </w:p>
    <w:p w:rsidR="00560C65" w:rsidRPr="006A0D9F" w:rsidRDefault="00875C9C" w:rsidP="006A0D9F">
      <w:pPr>
        <w:spacing w:line="276" w:lineRule="auto"/>
        <w:jc w:val="both"/>
        <w:rPr>
          <w:rFonts w:ascii="Bookman Old Style" w:hAnsi="Bookman Old Style"/>
          <w:color w:val="000000"/>
          <w:sz w:val="24"/>
          <w:szCs w:val="24"/>
        </w:rPr>
      </w:pPr>
      <w:r w:rsidRPr="00CC15C0">
        <w:rPr>
          <w:rFonts w:ascii="Bookman Old Style" w:hAnsi="Bookman Old Style"/>
          <w:color w:val="000000"/>
          <w:sz w:val="24"/>
          <w:szCs w:val="24"/>
        </w:rPr>
        <w:tab/>
        <w:t>Działania Powiatu oparte są o Strategię</w:t>
      </w:r>
      <w:r w:rsidR="00FA7DBC">
        <w:rPr>
          <w:rFonts w:ascii="Bookman Old Style" w:hAnsi="Bookman Old Style"/>
          <w:color w:val="000000"/>
          <w:sz w:val="24"/>
          <w:szCs w:val="24"/>
        </w:rPr>
        <w:t xml:space="preserve"> Zrównoważonego Rozwoju Powiatu.</w:t>
      </w:r>
    </w:p>
    <w:p w:rsidR="00746AAB" w:rsidRPr="002E06AD" w:rsidRDefault="00FA7DBC" w:rsidP="00FA7DBC">
      <w:pPr>
        <w:pStyle w:val="Tytu"/>
        <w:jc w:val="center"/>
        <w:rPr>
          <w:sz w:val="40"/>
          <w:szCs w:val="40"/>
        </w:rPr>
      </w:pPr>
      <w:r w:rsidRPr="002E06AD">
        <w:rPr>
          <w:sz w:val="40"/>
          <w:szCs w:val="40"/>
        </w:rPr>
        <w:lastRenderedPageBreak/>
        <w:t>Realizowanie projektów</w:t>
      </w:r>
      <w:r w:rsidR="00746AAB" w:rsidRPr="002E06AD">
        <w:rPr>
          <w:sz w:val="40"/>
          <w:szCs w:val="40"/>
        </w:rPr>
        <w:t xml:space="preserve"> unijnych.</w:t>
      </w:r>
    </w:p>
    <w:p w:rsidR="002E06AD" w:rsidRDefault="002E06AD" w:rsidP="00746AAB">
      <w:pPr>
        <w:spacing w:line="276" w:lineRule="auto"/>
        <w:jc w:val="both"/>
        <w:rPr>
          <w:rFonts w:ascii="Bookman Old Style" w:eastAsia="Batang" w:hAnsi="Bookman Old Style"/>
          <w:sz w:val="24"/>
          <w:szCs w:val="24"/>
        </w:rPr>
      </w:pPr>
    </w:p>
    <w:p w:rsidR="00746AAB" w:rsidRPr="00CC15C0" w:rsidRDefault="002E06AD" w:rsidP="00746AAB">
      <w:pPr>
        <w:spacing w:line="276" w:lineRule="auto"/>
        <w:jc w:val="both"/>
        <w:rPr>
          <w:rFonts w:ascii="Bookman Old Style" w:eastAsia="Batang" w:hAnsi="Bookman Old Style"/>
          <w:sz w:val="24"/>
          <w:szCs w:val="24"/>
        </w:rPr>
      </w:pPr>
      <w:r>
        <w:rPr>
          <w:rFonts w:ascii="Bookman Old Style" w:eastAsia="Batang" w:hAnsi="Bookman Old Style"/>
          <w:sz w:val="24"/>
          <w:szCs w:val="24"/>
        </w:rPr>
        <w:tab/>
      </w:r>
      <w:r w:rsidR="00746AAB" w:rsidRPr="00CC15C0">
        <w:rPr>
          <w:rFonts w:ascii="Bookman Old Style" w:eastAsia="Batang" w:hAnsi="Bookman Old Style"/>
          <w:sz w:val="24"/>
          <w:szCs w:val="24"/>
        </w:rPr>
        <w:t>W okresie objętym informacją Powiat realizował ze środków unijnych dwa Projekty.</w:t>
      </w:r>
    </w:p>
    <w:p w:rsidR="00746AAB" w:rsidRPr="00CC15C0" w:rsidRDefault="00746AAB" w:rsidP="00746AAB">
      <w:pPr>
        <w:spacing w:line="276" w:lineRule="auto"/>
        <w:jc w:val="both"/>
        <w:rPr>
          <w:rFonts w:ascii="Bookman Old Style" w:eastAsia="Batang" w:hAnsi="Bookman Old Style"/>
          <w:b/>
          <w:sz w:val="24"/>
          <w:szCs w:val="24"/>
        </w:rPr>
      </w:pPr>
      <w:r w:rsidRPr="00CC15C0">
        <w:rPr>
          <w:rFonts w:ascii="Bookman Old Style" w:eastAsia="Batang" w:hAnsi="Bookman Old Style"/>
          <w:sz w:val="24"/>
          <w:szCs w:val="24"/>
        </w:rPr>
        <w:t>Projekt pn.</w:t>
      </w:r>
      <w:r w:rsidRPr="00CC15C0">
        <w:rPr>
          <w:rFonts w:ascii="Bookman Old Style" w:eastAsia="Batang" w:hAnsi="Bookman Old Style"/>
          <w:b/>
          <w:sz w:val="24"/>
          <w:szCs w:val="24"/>
        </w:rPr>
        <w:t xml:space="preserve"> „Promocja atrakcji turystycznych na drogach Powiatu Jeleniogórskiego - oznakowanie” </w:t>
      </w:r>
      <w:r w:rsidRPr="00CC15C0">
        <w:rPr>
          <w:rFonts w:ascii="Bookman Old Style" w:eastAsia="Batang" w:hAnsi="Bookman Old Style"/>
          <w:sz w:val="24"/>
          <w:szCs w:val="24"/>
        </w:rPr>
        <w:t>zrealizowany został</w:t>
      </w:r>
      <w:r w:rsidRPr="00CC15C0">
        <w:rPr>
          <w:rFonts w:ascii="Bookman Old Style" w:eastAsia="Batang" w:hAnsi="Bookman Old Style"/>
          <w:b/>
          <w:sz w:val="24"/>
          <w:szCs w:val="24"/>
        </w:rPr>
        <w:t xml:space="preserve"> </w:t>
      </w:r>
      <w:r w:rsidRPr="00CC15C0">
        <w:rPr>
          <w:rFonts w:ascii="Bookman Old Style" w:eastAsia="Batang" w:hAnsi="Bookman Old Style"/>
          <w:sz w:val="24"/>
          <w:szCs w:val="24"/>
        </w:rPr>
        <w:t>w ramach partnerstwa z Miastem Jablonec nad Nisou.</w:t>
      </w:r>
    </w:p>
    <w:p w:rsidR="00746AAB" w:rsidRPr="00CC15C0" w:rsidRDefault="00746AAB" w:rsidP="00746AAB">
      <w:pPr>
        <w:spacing w:line="276" w:lineRule="auto"/>
        <w:jc w:val="both"/>
        <w:rPr>
          <w:rFonts w:ascii="Bookman Old Style" w:eastAsia="Batang" w:hAnsi="Bookman Old Style"/>
          <w:sz w:val="24"/>
          <w:szCs w:val="24"/>
        </w:rPr>
      </w:pPr>
      <w:r w:rsidRPr="00CC15C0">
        <w:rPr>
          <w:rFonts w:ascii="Bookman Old Style" w:eastAsia="Batang" w:hAnsi="Bookman Old Style"/>
          <w:sz w:val="24"/>
          <w:szCs w:val="24"/>
        </w:rPr>
        <w:tab/>
        <w:t xml:space="preserve">Celem projektu było ułatwienie mieszkańcom pogranicza polsko-czeskiego, a przede wszystkim mobilnym turystom odwiedzającym Kotlinę Jeleniogórską dostępu do oznakowania akt akcji. </w:t>
      </w:r>
    </w:p>
    <w:p w:rsidR="00746AAB" w:rsidRPr="00CC15C0" w:rsidRDefault="00746AAB" w:rsidP="00746AAB">
      <w:pPr>
        <w:spacing w:line="276" w:lineRule="auto"/>
        <w:jc w:val="both"/>
        <w:rPr>
          <w:rFonts w:ascii="Bookman Old Style" w:eastAsia="Batang" w:hAnsi="Bookman Old Style"/>
          <w:sz w:val="24"/>
          <w:szCs w:val="24"/>
        </w:rPr>
      </w:pPr>
      <w:r w:rsidRPr="00CC15C0">
        <w:rPr>
          <w:rFonts w:ascii="Bookman Old Style" w:eastAsia="Batang" w:hAnsi="Bookman Old Style"/>
          <w:sz w:val="24"/>
          <w:szCs w:val="24"/>
        </w:rPr>
        <w:t xml:space="preserve">W ramach projektu ustawiono 70 znaków kierujących do atrakcji turystycznych typu E-22a oraz 1 znak typu E-22b promujący atrakcje partnera projektu tj. Miasta Jablonec nad Nysą. </w:t>
      </w:r>
    </w:p>
    <w:p w:rsidR="00746AAB" w:rsidRDefault="00746AAB" w:rsidP="00746AAB">
      <w:pPr>
        <w:spacing w:line="276" w:lineRule="auto"/>
        <w:jc w:val="both"/>
        <w:rPr>
          <w:rFonts w:ascii="Bookman Old Style" w:eastAsia="Batang" w:hAnsi="Bookman Old Style"/>
          <w:sz w:val="24"/>
          <w:szCs w:val="24"/>
        </w:rPr>
      </w:pPr>
      <w:r w:rsidRPr="00CC15C0">
        <w:rPr>
          <w:rFonts w:ascii="Bookman Old Style" w:eastAsia="Batang" w:hAnsi="Bookman Old Style"/>
          <w:sz w:val="24"/>
          <w:szCs w:val="24"/>
        </w:rPr>
        <w:t>Ponadto w ramach projektu zorganizowano seminarium promujące i</w:t>
      </w:r>
      <w:r w:rsidR="00D14A5D" w:rsidRPr="00CC15C0">
        <w:rPr>
          <w:rFonts w:ascii="Bookman Old Style" w:eastAsia="Batang" w:hAnsi="Bookman Old Style"/>
          <w:sz w:val="24"/>
          <w:szCs w:val="24"/>
        </w:rPr>
        <w:t> </w:t>
      </w:r>
      <w:r w:rsidRPr="00CC15C0">
        <w:rPr>
          <w:rFonts w:ascii="Bookman Old Style" w:eastAsia="Batang" w:hAnsi="Bookman Old Style"/>
          <w:sz w:val="24"/>
          <w:szCs w:val="24"/>
        </w:rPr>
        <w:t xml:space="preserve">prezentujące zadania projektu dla 15 przedstawicieli strony czeskiej oraz 30 przedstawicieli strony polskiej. </w:t>
      </w:r>
    </w:p>
    <w:p w:rsidR="002E06AD" w:rsidRPr="00CC15C0" w:rsidRDefault="002E06AD" w:rsidP="00746AAB">
      <w:pPr>
        <w:spacing w:line="276" w:lineRule="auto"/>
        <w:jc w:val="both"/>
        <w:rPr>
          <w:rFonts w:ascii="Bookman Old Style" w:eastAsia="Batang" w:hAnsi="Bookman Old Style"/>
          <w:sz w:val="24"/>
          <w:szCs w:val="24"/>
        </w:rPr>
      </w:pPr>
    </w:p>
    <w:p w:rsidR="00746AAB" w:rsidRDefault="00746AAB" w:rsidP="00746AAB">
      <w:pPr>
        <w:spacing w:line="276" w:lineRule="auto"/>
        <w:ind w:right="108"/>
        <w:jc w:val="both"/>
        <w:rPr>
          <w:rFonts w:ascii="Bookman Old Style" w:eastAsia="Batang" w:hAnsi="Bookman Old Style"/>
          <w:sz w:val="24"/>
          <w:szCs w:val="24"/>
        </w:rPr>
      </w:pPr>
      <w:r w:rsidRPr="00CC15C0">
        <w:rPr>
          <w:rFonts w:ascii="Bookman Old Style" w:eastAsia="Batang" w:hAnsi="Bookman Old Style"/>
          <w:sz w:val="24"/>
          <w:szCs w:val="24"/>
        </w:rPr>
        <w:t xml:space="preserve">Projekt pn. </w:t>
      </w:r>
      <w:r w:rsidRPr="00CC15C0">
        <w:rPr>
          <w:rFonts w:ascii="Bookman Old Style" w:eastAsia="Batang" w:hAnsi="Bookman Old Style"/>
          <w:b/>
          <w:bCs/>
          <w:iCs/>
          <w:sz w:val="24"/>
          <w:szCs w:val="24"/>
        </w:rPr>
        <w:t xml:space="preserve">„Karkonosze i Łużyce Górne – aktywnie przez cztery pory roku” </w:t>
      </w:r>
      <w:r w:rsidRPr="00CC15C0">
        <w:rPr>
          <w:rFonts w:ascii="Bookman Old Style" w:eastAsia="Batang" w:hAnsi="Bookman Old Style"/>
          <w:bCs/>
          <w:iCs/>
          <w:sz w:val="24"/>
          <w:szCs w:val="24"/>
        </w:rPr>
        <w:t xml:space="preserve">realizowany jest w partnerstwie z </w:t>
      </w:r>
      <w:r w:rsidRPr="00CC15C0">
        <w:rPr>
          <w:rFonts w:ascii="Bookman Old Style" w:eastAsia="Batang" w:hAnsi="Bookman Old Style"/>
          <w:sz w:val="24"/>
          <w:szCs w:val="24"/>
        </w:rPr>
        <w:t xml:space="preserve">Marketing </w:t>
      </w:r>
      <w:proofErr w:type="spellStart"/>
      <w:r w:rsidRPr="00CC15C0">
        <w:rPr>
          <w:rFonts w:ascii="Bookman Old Style" w:eastAsia="Batang" w:hAnsi="Bookman Old Style"/>
          <w:sz w:val="24"/>
          <w:szCs w:val="24"/>
        </w:rPr>
        <w:t>Gesellschaft</w:t>
      </w:r>
      <w:proofErr w:type="spellEnd"/>
      <w:r w:rsidRPr="00CC15C0">
        <w:rPr>
          <w:rFonts w:ascii="Bookman Old Style" w:eastAsia="Batang" w:hAnsi="Bookman Old Style"/>
          <w:sz w:val="24"/>
          <w:szCs w:val="24"/>
        </w:rPr>
        <w:t xml:space="preserve"> </w:t>
      </w:r>
      <w:proofErr w:type="spellStart"/>
      <w:r w:rsidRPr="00CC15C0">
        <w:rPr>
          <w:rFonts w:ascii="Bookman Old Style" w:eastAsia="Batang" w:hAnsi="Bookman Old Style"/>
          <w:sz w:val="24"/>
          <w:szCs w:val="24"/>
        </w:rPr>
        <w:t>Oberlausitz</w:t>
      </w:r>
      <w:proofErr w:type="spellEnd"/>
      <w:r w:rsidRPr="00CC15C0">
        <w:rPr>
          <w:rFonts w:ascii="Bookman Old Style" w:eastAsia="Batang" w:hAnsi="Bookman Old Style"/>
          <w:sz w:val="24"/>
          <w:szCs w:val="24"/>
        </w:rPr>
        <w:t xml:space="preserve"> </w:t>
      </w:r>
      <w:proofErr w:type="spellStart"/>
      <w:r w:rsidRPr="00CC15C0">
        <w:rPr>
          <w:rFonts w:ascii="Bookman Old Style" w:eastAsia="Batang" w:hAnsi="Bookman Old Style"/>
          <w:sz w:val="24"/>
          <w:szCs w:val="24"/>
        </w:rPr>
        <w:t>Bautzen</w:t>
      </w:r>
      <w:proofErr w:type="spellEnd"/>
      <w:r w:rsidR="002E06AD">
        <w:rPr>
          <w:rFonts w:ascii="Bookman Old Style" w:eastAsia="Batang" w:hAnsi="Bookman Old Style"/>
          <w:sz w:val="24"/>
          <w:szCs w:val="24"/>
        </w:rPr>
        <w:t>.</w:t>
      </w:r>
    </w:p>
    <w:p w:rsidR="00CC392A" w:rsidRPr="00CC15C0" w:rsidRDefault="00CC392A" w:rsidP="00746AAB">
      <w:pPr>
        <w:spacing w:line="276" w:lineRule="auto"/>
        <w:ind w:right="108"/>
        <w:jc w:val="both"/>
        <w:rPr>
          <w:rFonts w:ascii="Bookman Old Style" w:eastAsia="Batang" w:hAnsi="Bookman Old Style"/>
          <w:sz w:val="24"/>
          <w:szCs w:val="24"/>
        </w:rPr>
      </w:pPr>
    </w:p>
    <w:p w:rsidR="002E06AD" w:rsidRDefault="00746AAB" w:rsidP="00746AAB">
      <w:pPr>
        <w:autoSpaceDE w:val="0"/>
        <w:autoSpaceDN w:val="0"/>
        <w:adjustRightInd w:val="0"/>
        <w:spacing w:line="276" w:lineRule="auto"/>
        <w:jc w:val="both"/>
        <w:rPr>
          <w:rFonts w:ascii="Bookman Old Style" w:hAnsi="Bookman Old Style"/>
          <w:sz w:val="24"/>
          <w:szCs w:val="24"/>
        </w:rPr>
      </w:pPr>
      <w:r w:rsidRPr="00CC15C0">
        <w:rPr>
          <w:rFonts w:ascii="Bookman Old Style" w:eastAsia="Batang" w:hAnsi="Bookman Old Style"/>
          <w:sz w:val="24"/>
          <w:szCs w:val="24"/>
        </w:rPr>
        <w:tab/>
        <w:t xml:space="preserve">Projekt obejmuje działania w latach 2011 – 2013 i </w:t>
      </w:r>
      <w:r w:rsidRPr="00CC15C0">
        <w:rPr>
          <w:rFonts w:ascii="Bookman Old Style" w:hAnsi="Bookman Old Style"/>
          <w:sz w:val="24"/>
          <w:szCs w:val="24"/>
        </w:rPr>
        <w:t>polega na przeprowadzeniu kampanii  marketingowej Karkonoszy i Łużyc Górnych na 18 imprezach targowych, 4 seminariach oraz 2 konferencjach prasowych. Celem Projektu jest utworzenie wspólnej oferty turystycznej Karkonoszy i</w:t>
      </w:r>
      <w:r w:rsidR="00D14A5D" w:rsidRPr="00CC15C0">
        <w:rPr>
          <w:rFonts w:ascii="Bookman Old Style" w:hAnsi="Bookman Old Style"/>
          <w:sz w:val="24"/>
          <w:szCs w:val="24"/>
        </w:rPr>
        <w:t> </w:t>
      </w:r>
      <w:r w:rsidRPr="00CC15C0">
        <w:rPr>
          <w:rFonts w:ascii="Bookman Old Style" w:hAnsi="Bookman Old Style"/>
          <w:sz w:val="24"/>
          <w:szCs w:val="24"/>
        </w:rPr>
        <w:t xml:space="preserve">Łużyc Górnych oraz wyjście z nią poza obszar wsparcia. </w:t>
      </w:r>
    </w:p>
    <w:p w:rsidR="00746AAB" w:rsidRPr="00CC15C0" w:rsidRDefault="00746AAB" w:rsidP="00746AAB">
      <w:pPr>
        <w:autoSpaceDE w:val="0"/>
        <w:autoSpaceDN w:val="0"/>
        <w:adjustRightInd w:val="0"/>
        <w:spacing w:line="276" w:lineRule="auto"/>
        <w:jc w:val="both"/>
        <w:rPr>
          <w:rFonts w:ascii="Bookman Old Style" w:hAnsi="Bookman Old Style"/>
          <w:sz w:val="24"/>
          <w:szCs w:val="24"/>
        </w:rPr>
      </w:pPr>
      <w:r w:rsidRPr="00CC15C0">
        <w:rPr>
          <w:rFonts w:ascii="Bookman Old Style" w:hAnsi="Bookman Old Style"/>
          <w:sz w:val="24"/>
          <w:szCs w:val="24"/>
        </w:rPr>
        <w:t xml:space="preserve">Działania </w:t>
      </w:r>
      <w:r w:rsidR="002E06AD">
        <w:rPr>
          <w:rFonts w:ascii="Bookman Old Style" w:hAnsi="Bookman Old Style"/>
          <w:sz w:val="24"/>
          <w:szCs w:val="24"/>
        </w:rPr>
        <w:t>mają na celu pozytywne wpływanie</w:t>
      </w:r>
      <w:r w:rsidRPr="00CC15C0">
        <w:rPr>
          <w:rFonts w:ascii="Bookman Old Style" w:hAnsi="Bookman Old Style"/>
          <w:sz w:val="24"/>
          <w:szCs w:val="24"/>
        </w:rPr>
        <w:t xml:space="preserve"> na umocnienie się wizerunku </w:t>
      </w:r>
      <w:r w:rsidR="002E06AD">
        <w:rPr>
          <w:rFonts w:ascii="Bookman Old Style" w:hAnsi="Bookman Old Style"/>
          <w:sz w:val="24"/>
          <w:szCs w:val="24"/>
        </w:rPr>
        <w:t>wspólnego</w:t>
      </w:r>
      <w:r w:rsidRPr="00CC15C0">
        <w:rPr>
          <w:rFonts w:ascii="Bookman Old Style" w:hAnsi="Bookman Old Style"/>
          <w:sz w:val="24"/>
          <w:szCs w:val="24"/>
        </w:rPr>
        <w:t xml:space="preserve"> obszaru wypoczynkowego, zwiększenie ruchu turystycznego na obszarze Karkonoszy i</w:t>
      </w:r>
      <w:r w:rsidR="002E06AD">
        <w:rPr>
          <w:rFonts w:ascii="Bookman Old Style" w:hAnsi="Bookman Old Style"/>
          <w:sz w:val="24"/>
          <w:szCs w:val="24"/>
        </w:rPr>
        <w:t xml:space="preserve"> </w:t>
      </w:r>
      <w:r w:rsidRPr="00CC15C0">
        <w:rPr>
          <w:rFonts w:ascii="Bookman Old Style" w:hAnsi="Bookman Old Style"/>
          <w:sz w:val="24"/>
          <w:szCs w:val="24"/>
        </w:rPr>
        <w:t>Łużyc Górnych, a co za tym idzie wzrostu gospodarczego obszaru wsparcia.</w:t>
      </w:r>
    </w:p>
    <w:p w:rsidR="00746AAB" w:rsidRPr="00CC15C0" w:rsidRDefault="00746AAB" w:rsidP="00746AAB">
      <w:pPr>
        <w:pStyle w:val="NormalnyWeb"/>
        <w:spacing w:line="276" w:lineRule="auto"/>
        <w:jc w:val="both"/>
        <w:rPr>
          <w:rFonts w:ascii="Bookman Old Style" w:hAnsi="Bookman Old Style" w:cs="Tahoma"/>
          <w:color w:val="333333"/>
        </w:rPr>
      </w:pPr>
      <w:r w:rsidRPr="00CC15C0">
        <w:rPr>
          <w:rFonts w:ascii="Bookman Old Style" w:hAnsi="Bookman Old Style" w:cs="Tahoma"/>
          <w:color w:val="333333"/>
        </w:rPr>
        <w:t xml:space="preserve">Jest to największe przedsięwzięcie promocyjne realizowane przez Powiat Jeleniogórski. </w:t>
      </w:r>
    </w:p>
    <w:p w:rsidR="002E06AD" w:rsidRDefault="002E06AD" w:rsidP="002E06AD"/>
    <w:p w:rsidR="002E06AD" w:rsidRPr="002E06AD" w:rsidRDefault="002E06AD" w:rsidP="002E06AD"/>
    <w:p w:rsidR="00746AAB" w:rsidRPr="00CC15C0" w:rsidRDefault="00C4032F" w:rsidP="00C4032F">
      <w:pPr>
        <w:pStyle w:val="Cytatintensywny"/>
        <w:jc w:val="center"/>
        <w:rPr>
          <w:rFonts w:ascii="Bookman Old Style" w:hAnsi="Bookman Old Style"/>
          <w:color w:val="auto"/>
          <w:sz w:val="24"/>
          <w:szCs w:val="24"/>
        </w:rPr>
      </w:pPr>
      <w:r w:rsidRPr="00CC15C0">
        <w:rPr>
          <w:rFonts w:ascii="Bookman Old Style" w:hAnsi="Bookman Old Style"/>
          <w:color w:val="auto"/>
          <w:sz w:val="24"/>
          <w:szCs w:val="24"/>
        </w:rPr>
        <w:lastRenderedPageBreak/>
        <w:t xml:space="preserve">Działania zrealizowane </w:t>
      </w:r>
      <w:r w:rsidR="00746AAB" w:rsidRPr="00CC15C0">
        <w:rPr>
          <w:rFonts w:ascii="Bookman Old Style" w:hAnsi="Bookman Old Style"/>
          <w:color w:val="auto"/>
          <w:sz w:val="24"/>
          <w:szCs w:val="24"/>
        </w:rPr>
        <w:t>okresie od października 2011 do września 2012r. w ramach Projektu:</w:t>
      </w:r>
    </w:p>
    <w:p w:rsidR="00746AAB" w:rsidRDefault="00C4032F" w:rsidP="00C4032F">
      <w:pPr>
        <w:spacing w:line="276" w:lineRule="auto"/>
        <w:ind w:left="360"/>
        <w:jc w:val="both"/>
        <w:rPr>
          <w:rFonts w:ascii="Bookman Old Style" w:hAnsi="Bookman Old Style"/>
          <w:b/>
          <w:sz w:val="24"/>
          <w:szCs w:val="24"/>
          <w:u w:val="single"/>
        </w:rPr>
      </w:pPr>
      <w:r w:rsidRPr="00CC15C0">
        <w:rPr>
          <w:rFonts w:ascii="Bookman Old Style" w:hAnsi="Bookman Old Style"/>
          <w:b/>
          <w:sz w:val="24"/>
          <w:szCs w:val="24"/>
          <w:u w:val="single"/>
        </w:rPr>
        <w:t>Promocja na</w:t>
      </w:r>
      <w:r w:rsidR="00746AAB" w:rsidRPr="00CC15C0">
        <w:rPr>
          <w:rFonts w:ascii="Bookman Old Style" w:hAnsi="Bookman Old Style"/>
          <w:b/>
          <w:sz w:val="24"/>
          <w:szCs w:val="24"/>
          <w:u w:val="single"/>
        </w:rPr>
        <w:t xml:space="preserve"> targach turystycznych:</w:t>
      </w:r>
    </w:p>
    <w:p w:rsidR="00C16CDB" w:rsidRPr="00CC15C0" w:rsidRDefault="00C16CDB" w:rsidP="00C4032F">
      <w:pPr>
        <w:spacing w:line="276" w:lineRule="auto"/>
        <w:ind w:left="360"/>
        <w:jc w:val="both"/>
        <w:rPr>
          <w:rFonts w:ascii="Bookman Old Style" w:hAnsi="Bookman Old Style"/>
          <w:b/>
          <w:sz w:val="24"/>
          <w:szCs w:val="24"/>
          <w:u w:val="single"/>
        </w:rPr>
      </w:pPr>
    </w:p>
    <w:p w:rsidR="002E06AD" w:rsidRDefault="00C16CDB" w:rsidP="00FF6A05">
      <w:pPr>
        <w:pStyle w:val="Akapitzlist"/>
        <w:numPr>
          <w:ilvl w:val="0"/>
          <w:numId w:val="13"/>
        </w:numPr>
        <w:spacing w:after="0" w:line="276" w:lineRule="auto"/>
        <w:ind w:left="714" w:hanging="357"/>
        <w:jc w:val="both"/>
        <w:rPr>
          <w:rFonts w:ascii="Bookman Old Style" w:hAnsi="Bookman Old Style"/>
          <w:sz w:val="24"/>
          <w:szCs w:val="24"/>
        </w:rPr>
      </w:pPr>
      <w:r>
        <w:rPr>
          <w:rFonts w:ascii="Bookman Old Style" w:hAnsi="Bookman Old Style"/>
          <w:noProof/>
          <w:sz w:val="24"/>
          <w:szCs w:val="24"/>
          <w:lang w:eastAsia="pl-PL"/>
        </w:rPr>
        <w:drawing>
          <wp:anchor distT="0" distB="0" distL="114300" distR="114300" simplePos="0" relativeHeight="251679744" behindDoc="0" locked="0" layoutInCell="1" allowOverlap="1">
            <wp:simplePos x="0" y="0"/>
            <wp:positionH relativeFrom="margin">
              <wp:posOffset>2882900</wp:posOffset>
            </wp:positionH>
            <wp:positionV relativeFrom="margin">
              <wp:posOffset>2151380</wp:posOffset>
            </wp:positionV>
            <wp:extent cx="2291715" cy="1530985"/>
            <wp:effectExtent l="19050" t="0" r="0" b="0"/>
            <wp:wrapSquare wrapText="bothSides"/>
            <wp:docPr id="17" name="Obraz 16" descr="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JPG"/>
                    <pic:cNvPicPr/>
                  </pic:nvPicPr>
                  <pic:blipFill>
                    <a:blip r:embed="rId11" cstate="print"/>
                    <a:stretch>
                      <a:fillRect/>
                    </a:stretch>
                  </pic:blipFill>
                  <pic:spPr>
                    <a:xfrm>
                      <a:off x="0" y="0"/>
                      <a:ext cx="2291715" cy="1530985"/>
                    </a:xfrm>
                    <a:prstGeom prst="rect">
                      <a:avLst/>
                    </a:prstGeom>
                  </pic:spPr>
                </pic:pic>
              </a:graphicData>
            </a:graphic>
          </wp:anchor>
        </w:drawing>
      </w:r>
      <w:r>
        <w:rPr>
          <w:rFonts w:ascii="Bookman Old Style" w:hAnsi="Bookman Old Style"/>
          <w:noProof/>
          <w:sz w:val="24"/>
          <w:szCs w:val="24"/>
          <w:lang w:eastAsia="pl-PL"/>
        </w:rPr>
        <w:drawing>
          <wp:anchor distT="0" distB="0" distL="114300" distR="114300" simplePos="0" relativeHeight="251680768" behindDoc="0" locked="0" layoutInCell="1" allowOverlap="1">
            <wp:simplePos x="0" y="0"/>
            <wp:positionH relativeFrom="margin">
              <wp:posOffset>459740</wp:posOffset>
            </wp:positionH>
            <wp:positionV relativeFrom="margin">
              <wp:posOffset>2151380</wp:posOffset>
            </wp:positionV>
            <wp:extent cx="2269490" cy="1508760"/>
            <wp:effectExtent l="19050" t="0" r="0" b="0"/>
            <wp:wrapSquare wrapText="bothSides"/>
            <wp:docPr id="18" name="Obraz 17" descr="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5.JPG"/>
                    <pic:cNvPicPr/>
                  </pic:nvPicPr>
                  <pic:blipFill>
                    <a:blip r:embed="rId12" cstate="print"/>
                    <a:stretch>
                      <a:fillRect/>
                    </a:stretch>
                  </pic:blipFill>
                  <pic:spPr>
                    <a:xfrm>
                      <a:off x="0" y="0"/>
                      <a:ext cx="2269490" cy="1508760"/>
                    </a:xfrm>
                    <a:prstGeom prst="rect">
                      <a:avLst/>
                    </a:prstGeom>
                  </pic:spPr>
                </pic:pic>
              </a:graphicData>
            </a:graphic>
          </wp:anchor>
        </w:drawing>
      </w:r>
      <w:r w:rsidR="00746AAB" w:rsidRPr="002E06AD">
        <w:rPr>
          <w:rFonts w:ascii="Bookman Old Style" w:hAnsi="Bookman Old Style"/>
          <w:sz w:val="24"/>
          <w:szCs w:val="24"/>
        </w:rPr>
        <w:t>TOUR SALON w Poznaniu</w:t>
      </w:r>
      <w:r w:rsidR="00A31FFF" w:rsidRPr="002E06AD">
        <w:rPr>
          <w:rFonts w:ascii="Bookman Old Style" w:hAnsi="Bookman Old Style"/>
          <w:sz w:val="24"/>
          <w:szCs w:val="24"/>
        </w:rPr>
        <w:t xml:space="preserve"> - to jedna z największych w kraju imprez targowych. Na połączonym stoisku Powiatu (w ramach Projektu) i gmin (w ramach Porozumienia o wspólnej promocji) prezentowana była bardzo bogata i ciekawa oferta wypoczynku. Stoisko wyróżniało się oryginalnym wystrojem plastycznym</w:t>
      </w:r>
      <w:r w:rsidR="00690330" w:rsidRPr="002E06AD">
        <w:rPr>
          <w:rFonts w:ascii="Bookman Old Style" w:hAnsi="Bookman Old Style"/>
          <w:sz w:val="24"/>
          <w:szCs w:val="24"/>
        </w:rPr>
        <w:t>, wykonanym specjalnie na te targi</w:t>
      </w:r>
      <w:r w:rsidR="00A31FFF" w:rsidRPr="002E06AD">
        <w:rPr>
          <w:rFonts w:ascii="Bookman Old Style" w:hAnsi="Bookman Old Style"/>
          <w:sz w:val="24"/>
          <w:szCs w:val="24"/>
        </w:rPr>
        <w:t xml:space="preserve"> co dodatkowo przyciągało liczne rzesze osób zainteresowanych pobytem na terenie powiatu jeleniogórskieg</w:t>
      </w:r>
      <w:r w:rsidR="005337CC" w:rsidRPr="002E06AD">
        <w:rPr>
          <w:rFonts w:ascii="Bookman Old Style" w:hAnsi="Bookman Old Style"/>
          <w:sz w:val="24"/>
          <w:szCs w:val="24"/>
        </w:rPr>
        <w:t>o</w:t>
      </w:r>
      <w:r w:rsidR="00A31FFF" w:rsidRPr="002E06AD">
        <w:rPr>
          <w:rFonts w:ascii="Bookman Old Style" w:hAnsi="Bookman Old Style"/>
          <w:sz w:val="24"/>
          <w:szCs w:val="24"/>
        </w:rPr>
        <w:t xml:space="preserve">. </w:t>
      </w:r>
      <w:r w:rsidR="005337CC" w:rsidRPr="002E06AD">
        <w:rPr>
          <w:rFonts w:ascii="Bookman Old Style" w:hAnsi="Bookman Old Style"/>
          <w:sz w:val="24"/>
          <w:szCs w:val="24"/>
        </w:rPr>
        <w:t>Konferencja prasowa zorganizowana pierwszego dnia targów zgromadziła licznych dziennikarzy.</w:t>
      </w:r>
    </w:p>
    <w:p w:rsidR="00FF6A05" w:rsidRPr="00FF6A05" w:rsidRDefault="00FF6A05" w:rsidP="00FF6A05">
      <w:pPr>
        <w:spacing w:after="0" w:line="276" w:lineRule="auto"/>
        <w:ind w:left="357"/>
        <w:jc w:val="both"/>
        <w:rPr>
          <w:rFonts w:ascii="Bookman Old Style" w:hAnsi="Bookman Old Style"/>
          <w:sz w:val="24"/>
          <w:szCs w:val="24"/>
        </w:rPr>
      </w:pPr>
    </w:p>
    <w:p w:rsidR="005337CC" w:rsidRDefault="00A80527" w:rsidP="005337CC">
      <w:pPr>
        <w:pStyle w:val="Akapitzlist"/>
        <w:numPr>
          <w:ilvl w:val="0"/>
          <w:numId w:val="13"/>
        </w:numPr>
        <w:spacing w:line="276" w:lineRule="auto"/>
        <w:jc w:val="both"/>
        <w:rPr>
          <w:rFonts w:ascii="Bookman Old Style" w:hAnsi="Bookman Old Style"/>
          <w:sz w:val="24"/>
          <w:szCs w:val="24"/>
        </w:rPr>
      </w:pPr>
      <w:hyperlink r:id="rId13" w:history="1">
        <w:proofErr w:type="spellStart"/>
        <w:r w:rsidR="00746AAB" w:rsidRPr="002E06AD">
          <w:rPr>
            <w:rStyle w:val="Hipercze"/>
            <w:rFonts w:ascii="Bookman Old Style" w:hAnsi="Bookman Old Style" w:cs="Tahoma"/>
            <w:color w:val="000000"/>
            <w:sz w:val="24"/>
            <w:szCs w:val="24"/>
            <w:u w:val="none"/>
          </w:rPr>
          <w:t>Reisenmarkt</w:t>
        </w:r>
        <w:proofErr w:type="spellEnd"/>
        <w:r w:rsidR="00746AAB" w:rsidRPr="002E06AD">
          <w:rPr>
            <w:rStyle w:val="Hipercze"/>
            <w:rFonts w:ascii="Bookman Old Style" w:hAnsi="Bookman Old Style" w:cs="Tahoma"/>
            <w:color w:val="000000"/>
            <w:sz w:val="24"/>
            <w:szCs w:val="24"/>
            <w:u w:val="none"/>
          </w:rPr>
          <w:t xml:space="preserve"> w Dreźnie</w:t>
        </w:r>
      </w:hyperlink>
      <w:r w:rsidR="005337CC" w:rsidRPr="002E06AD">
        <w:rPr>
          <w:rFonts w:ascii="Bookman Old Style" w:hAnsi="Bookman Old Style"/>
          <w:sz w:val="24"/>
          <w:szCs w:val="24"/>
        </w:rPr>
        <w:t xml:space="preserve"> - to jedne z większych targów na terenie Niemiec - są licznie odwiedzane przez osoby prywatne i </w:t>
      </w:r>
      <w:proofErr w:type="spellStart"/>
      <w:r w:rsidR="005337CC" w:rsidRPr="002E06AD">
        <w:rPr>
          <w:rFonts w:ascii="Bookman Old Style" w:hAnsi="Bookman Old Style"/>
          <w:sz w:val="24"/>
          <w:szCs w:val="24"/>
        </w:rPr>
        <w:t>tour</w:t>
      </w:r>
      <w:proofErr w:type="spellEnd"/>
      <w:r w:rsidR="005337CC" w:rsidRPr="002E06AD">
        <w:rPr>
          <w:rFonts w:ascii="Bookman Old Style" w:hAnsi="Bookman Old Style"/>
          <w:sz w:val="24"/>
          <w:szCs w:val="24"/>
        </w:rPr>
        <w:t xml:space="preserve"> operatorów. Stoisko Karkonoszy i Łużyc Górnych cieszyło się bardzo dużym zainteresowaniem. Przeprowadzono wiele rozmów, przekazano materiały promocyjne dotyczące całego obszaru powiatu jeleniogórskiego.</w:t>
      </w:r>
    </w:p>
    <w:p w:rsidR="00FF6A05" w:rsidRPr="00FF6A05" w:rsidRDefault="00FF6A05" w:rsidP="00FF6A05">
      <w:pPr>
        <w:spacing w:after="0"/>
        <w:ind w:left="357"/>
        <w:jc w:val="both"/>
        <w:rPr>
          <w:rFonts w:ascii="Bookman Old Style" w:hAnsi="Bookman Old Style"/>
          <w:sz w:val="24"/>
          <w:szCs w:val="24"/>
        </w:rPr>
      </w:pPr>
    </w:p>
    <w:p w:rsidR="005337CC" w:rsidRDefault="00746AAB" w:rsidP="005337CC">
      <w:pPr>
        <w:pStyle w:val="Akapitzlist"/>
        <w:numPr>
          <w:ilvl w:val="0"/>
          <w:numId w:val="13"/>
        </w:numPr>
        <w:spacing w:line="276" w:lineRule="auto"/>
        <w:jc w:val="both"/>
        <w:rPr>
          <w:rFonts w:ascii="Bookman Old Style" w:hAnsi="Bookman Old Style"/>
          <w:sz w:val="24"/>
          <w:szCs w:val="24"/>
        </w:rPr>
      </w:pPr>
      <w:r w:rsidRPr="00CC15C0">
        <w:rPr>
          <w:rFonts w:ascii="Bookman Old Style" w:hAnsi="Bookman Old Style"/>
          <w:sz w:val="24"/>
          <w:szCs w:val="24"/>
        </w:rPr>
        <w:t xml:space="preserve">Holiday </w:t>
      </w:r>
      <w:proofErr w:type="spellStart"/>
      <w:r w:rsidRPr="00CC15C0">
        <w:rPr>
          <w:rFonts w:ascii="Bookman Old Style" w:hAnsi="Bookman Old Style"/>
          <w:sz w:val="24"/>
          <w:szCs w:val="24"/>
        </w:rPr>
        <w:t>World</w:t>
      </w:r>
      <w:proofErr w:type="spellEnd"/>
      <w:r w:rsidRPr="00CC15C0">
        <w:rPr>
          <w:rFonts w:ascii="Bookman Old Style" w:hAnsi="Bookman Old Style"/>
          <w:sz w:val="24"/>
          <w:szCs w:val="24"/>
        </w:rPr>
        <w:t xml:space="preserve"> w Pradze</w:t>
      </w:r>
      <w:r w:rsidR="005337CC" w:rsidRPr="00CC15C0">
        <w:rPr>
          <w:rFonts w:ascii="Bookman Old Style" w:hAnsi="Bookman Old Style"/>
          <w:sz w:val="24"/>
          <w:szCs w:val="24"/>
        </w:rPr>
        <w:t xml:space="preserve"> - to kolejne, znaczące targi turystyczne. Stoisko promocyjne cieszyło się dużym zainteresowaniem.</w:t>
      </w:r>
    </w:p>
    <w:p w:rsidR="00FF6A05" w:rsidRPr="00FF6A05" w:rsidRDefault="00FF6A05" w:rsidP="00FF6A05">
      <w:pPr>
        <w:spacing w:after="0"/>
        <w:ind w:left="357"/>
        <w:jc w:val="both"/>
        <w:rPr>
          <w:rFonts w:ascii="Bookman Old Style" w:hAnsi="Bookman Old Style"/>
          <w:sz w:val="24"/>
          <w:szCs w:val="24"/>
        </w:rPr>
      </w:pPr>
    </w:p>
    <w:p w:rsidR="00A15BE7" w:rsidRDefault="00746AAB" w:rsidP="005337CC">
      <w:pPr>
        <w:pStyle w:val="Akapitzlist"/>
        <w:numPr>
          <w:ilvl w:val="0"/>
          <w:numId w:val="13"/>
        </w:numPr>
        <w:spacing w:line="276" w:lineRule="auto"/>
        <w:jc w:val="both"/>
        <w:rPr>
          <w:rFonts w:ascii="Bookman Old Style" w:hAnsi="Bookman Old Style"/>
          <w:sz w:val="24"/>
          <w:szCs w:val="24"/>
        </w:rPr>
      </w:pPr>
      <w:proofErr w:type="spellStart"/>
      <w:r w:rsidRPr="00CC15C0">
        <w:rPr>
          <w:rFonts w:ascii="Bookman Old Style" w:hAnsi="Bookman Old Style"/>
          <w:sz w:val="24"/>
          <w:szCs w:val="24"/>
        </w:rPr>
        <w:t>Euregio</w:t>
      </w:r>
      <w:proofErr w:type="spellEnd"/>
      <w:r w:rsidRPr="00CC15C0">
        <w:rPr>
          <w:rFonts w:ascii="Bookman Old Style" w:hAnsi="Bookman Old Style"/>
          <w:sz w:val="24"/>
          <w:szCs w:val="24"/>
        </w:rPr>
        <w:t xml:space="preserve"> </w:t>
      </w:r>
      <w:proofErr w:type="spellStart"/>
      <w:r w:rsidRPr="00CC15C0">
        <w:rPr>
          <w:rFonts w:ascii="Bookman Old Style" w:hAnsi="Bookman Old Style"/>
          <w:sz w:val="24"/>
          <w:szCs w:val="24"/>
        </w:rPr>
        <w:t>Tour</w:t>
      </w:r>
      <w:proofErr w:type="spellEnd"/>
      <w:r w:rsidRPr="00CC15C0">
        <w:rPr>
          <w:rFonts w:ascii="Bookman Old Style" w:hAnsi="Bookman Old Style"/>
          <w:sz w:val="24"/>
          <w:szCs w:val="24"/>
        </w:rPr>
        <w:t xml:space="preserve"> w Jabloncu Nad Nisou</w:t>
      </w:r>
      <w:r w:rsidR="005337CC" w:rsidRPr="00CC15C0">
        <w:rPr>
          <w:rFonts w:ascii="Bookman Old Style" w:hAnsi="Bookman Old Style"/>
          <w:sz w:val="24"/>
          <w:szCs w:val="24"/>
        </w:rPr>
        <w:t xml:space="preserve"> - Powiat Jeleniogórski od wielu lat uczestniczy w </w:t>
      </w:r>
      <w:r w:rsidR="00BB56C1" w:rsidRPr="00CC15C0">
        <w:rPr>
          <w:rFonts w:ascii="Bookman Old Style" w:hAnsi="Bookman Old Style"/>
          <w:sz w:val="24"/>
          <w:szCs w:val="24"/>
        </w:rPr>
        <w:t>targach, które odbywają się w naszym partnerskim mieście. Ciekawym spostrzeżeniem jest rosnąca ilość turystycznych przyjazdów mieszkańców Jablonca i okolic na teren powiatu jeleniogórskiego</w:t>
      </w:r>
      <w:r w:rsidR="00A15BE7" w:rsidRPr="00CC15C0">
        <w:rPr>
          <w:rFonts w:ascii="Bookman Old Style" w:hAnsi="Bookman Old Style"/>
          <w:sz w:val="24"/>
          <w:szCs w:val="24"/>
        </w:rPr>
        <w:t>. Największym powodzeniem cieszy się połączenie kolejowe do Szklarskiej Poręby i dalej do Jeleniej Góry.</w:t>
      </w:r>
    </w:p>
    <w:p w:rsidR="00FF6A05" w:rsidRPr="00FF6A05" w:rsidRDefault="00FF6A05" w:rsidP="00FF6A05">
      <w:pPr>
        <w:spacing w:line="276" w:lineRule="auto"/>
        <w:ind w:left="360"/>
        <w:jc w:val="both"/>
        <w:rPr>
          <w:rFonts w:ascii="Bookman Old Style" w:hAnsi="Bookman Old Style"/>
          <w:sz w:val="24"/>
          <w:szCs w:val="24"/>
        </w:rPr>
      </w:pPr>
    </w:p>
    <w:p w:rsidR="00A15BE7" w:rsidRDefault="00A80527" w:rsidP="005337CC">
      <w:pPr>
        <w:pStyle w:val="Akapitzlist"/>
        <w:numPr>
          <w:ilvl w:val="0"/>
          <w:numId w:val="13"/>
        </w:numPr>
        <w:spacing w:line="276" w:lineRule="auto"/>
        <w:jc w:val="both"/>
        <w:rPr>
          <w:rFonts w:ascii="Bookman Old Style" w:hAnsi="Bookman Old Style"/>
          <w:sz w:val="24"/>
          <w:szCs w:val="24"/>
        </w:rPr>
      </w:pPr>
      <w:hyperlink r:id="rId14" w:history="1">
        <w:proofErr w:type="spellStart"/>
        <w:r w:rsidR="00746AAB" w:rsidRPr="00CC15C0">
          <w:rPr>
            <w:rStyle w:val="Hipercze"/>
            <w:rFonts w:ascii="Bookman Old Style" w:hAnsi="Bookman Old Style" w:cs="Tahoma"/>
            <w:color w:val="000000"/>
            <w:sz w:val="24"/>
            <w:szCs w:val="24"/>
            <w:u w:val="none"/>
          </w:rPr>
          <w:t>Wirtschaft</w:t>
        </w:r>
        <w:proofErr w:type="spellEnd"/>
        <w:r w:rsidR="00746AAB" w:rsidRPr="00CC15C0">
          <w:rPr>
            <w:rStyle w:val="Hipercze"/>
            <w:rFonts w:ascii="Bookman Old Style" w:hAnsi="Bookman Old Style" w:cs="Tahoma"/>
            <w:color w:val="000000"/>
            <w:sz w:val="24"/>
            <w:szCs w:val="24"/>
            <w:u w:val="none"/>
          </w:rPr>
          <w:t xml:space="preserve"> w Aachen</w:t>
        </w:r>
      </w:hyperlink>
      <w:r w:rsidR="00A15BE7" w:rsidRPr="00CC15C0">
        <w:rPr>
          <w:rFonts w:ascii="Bookman Old Style" w:hAnsi="Bookman Old Style"/>
          <w:sz w:val="24"/>
          <w:szCs w:val="24"/>
        </w:rPr>
        <w:t xml:space="preserve"> - na targach konsumenckich w partnerskim Aachen oferta turystyczna powiatu jeleniogórskiego cieszyła się bardzo dużym zainteresowaniem, w szczególności wśród licznej miejscowej Polonii.</w:t>
      </w:r>
    </w:p>
    <w:p w:rsidR="00890FF0" w:rsidRPr="00FF6A05" w:rsidRDefault="00FF6A05" w:rsidP="001D5B03">
      <w:pPr>
        <w:pStyle w:val="Akapitzlist"/>
        <w:numPr>
          <w:ilvl w:val="0"/>
          <w:numId w:val="13"/>
        </w:numPr>
        <w:spacing w:after="0" w:line="276" w:lineRule="auto"/>
        <w:jc w:val="both"/>
        <w:rPr>
          <w:rFonts w:ascii="Bookman Old Style" w:hAnsi="Bookman Old Style"/>
          <w:sz w:val="24"/>
          <w:szCs w:val="24"/>
        </w:rPr>
      </w:pPr>
      <w:r>
        <w:rPr>
          <w:rFonts w:ascii="Bookman Old Style" w:hAnsi="Bookman Old Style"/>
          <w:noProof/>
          <w:sz w:val="24"/>
          <w:szCs w:val="24"/>
          <w:lang w:eastAsia="pl-PL"/>
        </w:rPr>
        <w:drawing>
          <wp:anchor distT="0" distB="0" distL="114300" distR="114300" simplePos="0" relativeHeight="251671552" behindDoc="0" locked="0" layoutInCell="1" allowOverlap="1">
            <wp:simplePos x="0" y="0"/>
            <wp:positionH relativeFrom="margin">
              <wp:posOffset>499110</wp:posOffset>
            </wp:positionH>
            <wp:positionV relativeFrom="margin">
              <wp:posOffset>1539875</wp:posOffset>
            </wp:positionV>
            <wp:extent cx="2301240" cy="1732915"/>
            <wp:effectExtent l="19050" t="0" r="3810" b="0"/>
            <wp:wrapSquare wrapText="bothSides"/>
            <wp:docPr id="1" name="Obraz 0" descr="PC3106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C310686.JPG"/>
                    <pic:cNvPicPr/>
                  </pic:nvPicPr>
                  <pic:blipFill>
                    <a:blip r:embed="rId15" cstate="print"/>
                    <a:stretch>
                      <a:fillRect/>
                    </a:stretch>
                  </pic:blipFill>
                  <pic:spPr>
                    <a:xfrm>
                      <a:off x="0" y="0"/>
                      <a:ext cx="2301240" cy="1732915"/>
                    </a:xfrm>
                    <a:prstGeom prst="rect">
                      <a:avLst/>
                    </a:prstGeom>
                  </pic:spPr>
                </pic:pic>
              </a:graphicData>
            </a:graphic>
          </wp:anchor>
        </w:drawing>
      </w:r>
      <w:r w:rsidR="00746AAB" w:rsidRPr="00CC15C0">
        <w:rPr>
          <w:rFonts w:ascii="Bookman Old Style" w:hAnsi="Bookman Old Style"/>
          <w:sz w:val="24"/>
          <w:szCs w:val="24"/>
        </w:rPr>
        <w:t>I</w:t>
      </w:r>
      <w:r w:rsidR="00746AAB" w:rsidRPr="00CC15C0">
        <w:rPr>
          <w:rFonts w:ascii="Bookman Old Style" w:hAnsi="Bookman Old Style"/>
          <w:color w:val="000000"/>
          <w:sz w:val="24"/>
          <w:szCs w:val="24"/>
        </w:rPr>
        <w:t>TB w Berlinie</w:t>
      </w:r>
      <w:r w:rsidR="00A15BE7" w:rsidRPr="00CC15C0">
        <w:rPr>
          <w:rFonts w:ascii="Bookman Old Style" w:hAnsi="Bookman Old Style"/>
          <w:color w:val="000000"/>
          <w:sz w:val="24"/>
          <w:szCs w:val="24"/>
        </w:rPr>
        <w:t xml:space="preserve"> - to największe w Niemczech targi turystyczne.</w:t>
      </w:r>
      <w:r w:rsidR="00A80B18" w:rsidRPr="00CC15C0">
        <w:rPr>
          <w:rFonts w:ascii="Bookman Old Style" w:hAnsi="Bookman Old Style"/>
          <w:color w:val="000000"/>
          <w:sz w:val="24"/>
          <w:szCs w:val="24"/>
        </w:rPr>
        <w:t xml:space="preserve"> Powiat Jeleniogórski uczestniczył w promocji regionu na dwóch stoiskach: na stoisku narodowym - w ramach współpracy w gminami oraz w hali Saksonii w ramach Projektu. Stoisko w hali Saksonii cieszyło się og</w:t>
      </w:r>
      <w:r w:rsidR="00F65705" w:rsidRPr="00CC15C0">
        <w:rPr>
          <w:rFonts w:ascii="Bookman Old Style" w:hAnsi="Bookman Old Style"/>
          <w:color w:val="000000"/>
          <w:sz w:val="24"/>
          <w:szCs w:val="24"/>
        </w:rPr>
        <w:t>romnym wręcz zainteresowaniem. Aranżacja stoisk oraz imponująca oprawa artystyczna przyciągały rzesze zwiedzających, a zainteresowanie wypoczynkiem w Karkonoszach było szczególne. Przewodnik turystyczny "Karkonosze i Łużyce Górne - aktywnie przez cztery pory roku" był najchętniej czytanym i</w:t>
      </w:r>
      <w:r w:rsidR="00490EB9">
        <w:rPr>
          <w:rFonts w:ascii="Bookman Old Style" w:hAnsi="Bookman Old Style"/>
          <w:color w:val="000000"/>
          <w:sz w:val="24"/>
          <w:szCs w:val="24"/>
        </w:rPr>
        <w:t> </w:t>
      </w:r>
      <w:r w:rsidR="00F65705" w:rsidRPr="00CC15C0">
        <w:rPr>
          <w:rFonts w:ascii="Bookman Old Style" w:hAnsi="Bookman Old Style"/>
          <w:color w:val="000000"/>
          <w:sz w:val="24"/>
          <w:szCs w:val="24"/>
        </w:rPr>
        <w:t xml:space="preserve">pobieranym folderem promocyjnym. Obsługa stoiska ubrana w koszulki wykonane w ramach Projektu prezentowała także gadżety związane z Projektem </w:t>
      </w:r>
      <w:r w:rsidR="00CC15C0" w:rsidRPr="00CC15C0">
        <w:rPr>
          <w:rFonts w:ascii="Bookman Old Style" w:hAnsi="Bookman Old Style"/>
          <w:color w:val="000000"/>
          <w:sz w:val="24"/>
          <w:szCs w:val="24"/>
        </w:rPr>
        <w:t xml:space="preserve">np. kije </w:t>
      </w:r>
      <w:proofErr w:type="spellStart"/>
      <w:r w:rsidR="00CC15C0" w:rsidRPr="00CC15C0">
        <w:rPr>
          <w:rFonts w:ascii="Bookman Old Style" w:hAnsi="Bookman Old Style"/>
          <w:color w:val="000000"/>
          <w:sz w:val="24"/>
          <w:szCs w:val="24"/>
        </w:rPr>
        <w:t>nordic</w:t>
      </w:r>
      <w:proofErr w:type="spellEnd"/>
      <w:r w:rsidR="00CC15C0" w:rsidRPr="00CC15C0">
        <w:rPr>
          <w:rFonts w:ascii="Bookman Old Style" w:hAnsi="Bookman Old Style"/>
          <w:color w:val="000000"/>
          <w:sz w:val="24"/>
          <w:szCs w:val="24"/>
        </w:rPr>
        <w:t xml:space="preserve"> </w:t>
      </w:r>
      <w:proofErr w:type="spellStart"/>
      <w:r w:rsidR="00CC15C0" w:rsidRPr="00CC15C0">
        <w:rPr>
          <w:rFonts w:ascii="Bookman Old Style" w:hAnsi="Bookman Old Style"/>
          <w:color w:val="000000"/>
          <w:sz w:val="24"/>
          <w:szCs w:val="24"/>
        </w:rPr>
        <w:t>walking</w:t>
      </w:r>
      <w:proofErr w:type="spellEnd"/>
      <w:r w:rsidR="00CC15C0" w:rsidRPr="00CC15C0">
        <w:rPr>
          <w:rFonts w:ascii="Bookman Old Style" w:hAnsi="Bookman Old Style"/>
          <w:color w:val="000000"/>
          <w:sz w:val="24"/>
          <w:szCs w:val="24"/>
        </w:rPr>
        <w:t>.</w:t>
      </w:r>
    </w:p>
    <w:p w:rsidR="0088176D" w:rsidRPr="00C16CDB" w:rsidRDefault="00A31FFF" w:rsidP="00A31FFF">
      <w:pPr>
        <w:pStyle w:val="Akapitzlist"/>
        <w:numPr>
          <w:ilvl w:val="0"/>
          <w:numId w:val="13"/>
        </w:numPr>
        <w:spacing w:before="100" w:beforeAutospacing="1" w:after="100" w:afterAutospacing="1" w:line="276" w:lineRule="auto"/>
        <w:jc w:val="both"/>
        <w:rPr>
          <w:rFonts w:ascii="Bookman Old Style" w:eastAsia="Times New Roman" w:hAnsi="Bookman Old Style" w:cs="Courier New"/>
          <w:bCs/>
          <w:color w:val="000000"/>
          <w:sz w:val="24"/>
          <w:szCs w:val="24"/>
          <w:lang w:eastAsia="pl-PL"/>
        </w:rPr>
      </w:pPr>
      <w:proofErr w:type="spellStart"/>
      <w:r w:rsidRPr="00CC15C0">
        <w:rPr>
          <w:rFonts w:ascii="Bookman Old Style" w:hAnsi="Bookman Old Style"/>
          <w:color w:val="000000"/>
          <w:sz w:val="24"/>
          <w:szCs w:val="24"/>
        </w:rPr>
        <w:t>Konventa</w:t>
      </w:r>
      <w:proofErr w:type="spellEnd"/>
      <w:r w:rsidRPr="00CC15C0">
        <w:rPr>
          <w:rFonts w:ascii="Bookman Old Style" w:hAnsi="Bookman Old Style"/>
          <w:color w:val="000000"/>
          <w:sz w:val="24"/>
          <w:szCs w:val="24"/>
        </w:rPr>
        <w:t xml:space="preserve"> w </w:t>
      </w:r>
      <w:proofErr w:type="spellStart"/>
      <w:r w:rsidRPr="00CC15C0">
        <w:rPr>
          <w:rFonts w:ascii="Bookman Old Style" w:hAnsi="Bookman Old Style"/>
          <w:color w:val="000000"/>
          <w:sz w:val="24"/>
          <w:szCs w:val="24"/>
        </w:rPr>
        <w:t>Lö</w:t>
      </w:r>
      <w:r w:rsidR="00746AAB" w:rsidRPr="00CC15C0">
        <w:rPr>
          <w:rFonts w:ascii="Bookman Old Style" w:hAnsi="Bookman Old Style"/>
          <w:color w:val="000000"/>
          <w:sz w:val="24"/>
          <w:szCs w:val="24"/>
        </w:rPr>
        <w:t>bau</w:t>
      </w:r>
      <w:proofErr w:type="spellEnd"/>
      <w:r w:rsidR="0088176D" w:rsidRPr="00CC15C0">
        <w:rPr>
          <w:rFonts w:ascii="Bookman Old Style" w:hAnsi="Bookman Old Style"/>
          <w:color w:val="000000"/>
          <w:sz w:val="24"/>
          <w:szCs w:val="24"/>
        </w:rPr>
        <w:t xml:space="preserve"> - </w:t>
      </w:r>
      <w:r w:rsidR="00CC15C0" w:rsidRPr="00CC15C0">
        <w:rPr>
          <w:rFonts w:ascii="Bookman Old Style" w:hAnsi="Bookman Old Style"/>
          <w:color w:val="000000"/>
          <w:sz w:val="24"/>
          <w:szCs w:val="24"/>
        </w:rPr>
        <w:t>te nieduże targi cieszą się ogromnym zainteresowaniem miejscowego społeczeństwa. Liczne imprezy i</w:t>
      </w:r>
      <w:r w:rsidR="00490EB9">
        <w:rPr>
          <w:rFonts w:ascii="Bookman Old Style" w:hAnsi="Bookman Old Style"/>
          <w:color w:val="000000"/>
          <w:sz w:val="24"/>
          <w:szCs w:val="24"/>
        </w:rPr>
        <w:t> </w:t>
      </w:r>
      <w:r w:rsidR="00CC15C0" w:rsidRPr="00CC15C0">
        <w:rPr>
          <w:rFonts w:ascii="Bookman Old Style" w:hAnsi="Bookman Old Style"/>
          <w:color w:val="000000"/>
          <w:sz w:val="24"/>
          <w:szCs w:val="24"/>
        </w:rPr>
        <w:t>konkursy dodatkowo uatrakcyjniają te targi. Odwiedzający nasze stoisko promocyjne szczególnie zainteresowani byli pobytem weekendowym oraz turystyką rowerową na terenie powiatu jeleniogórskiego.</w:t>
      </w:r>
    </w:p>
    <w:p w:rsidR="00A31FFF" w:rsidRPr="00CC15C0" w:rsidRDefault="00A31FFF" w:rsidP="00A31FFF">
      <w:pPr>
        <w:pStyle w:val="Akapitzlist"/>
        <w:numPr>
          <w:ilvl w:val="0"/>
          <w:numId w:val="13"/>
        </w:numPr>
        <w:spacing w:before="100" w:beforeAutospacing="1" w:after="100" w:afterAutospacing="1" w:line="276" w:lineRule="auto"/>
        <w:jc w:val="both"/>
        <w:rPr>
          <w:rFonts w:ascii="Bookman Old Style" w:eastAsia="Times New Roman" w:hAnsi="Bookman Old Style" w:cs="Courier New"/>
          <w:bCs/>
          <w:color w:val="000000"/>
          <w:sz w:val="24"/>
          <w:szCs w:val="24"/>
          <w:lang w:eastAsia="pl-PL"/>
        </w:rPr>
      </w:pPr>
      <w:proofErr w:type="spellStart"/>
      <w:r w:rsidRPr="00CC15C0">
        <w:rPr>
          <w:rFonts w:ascii="Bookman Old Style" w:hAnsi="Bookman Old Style"/>
          <w:color w:val="000000"/>
          <w:sz w:val="24"/>
          <w:szCs w:val="24"/>
        </w:rPr>
        <w:t>Seeanmesse</w:t>
      </w:r>
      <w:proofErr w:type="spellEnd"/>
      <w:r w:rsidRPr="00CC15C0">
        <w:rPr>
          <w:rFonts w:ascii="Bookman Old Style" w:hAnsi="Bookman Old Style"/>
          <w:color w:val="000000"/>
          <w:sz w:val="24"/>
          <w:szCs w:val="24"/>
        </w:rPr>
        <w:t xml:space="preserve"> w </w:t>
      </w:r>
      <w:proofErr w:type="spellStart"/>
      <w:r w:rsidRPr="00CC15C0">
        <w:rPr>
          <w:rFonts w:ascii="Bookman Old Style" w:hAnsi="Bookman Old Style"/>
          <w:color w:val="000000"/>
          <w:sz w:val="24"/>
          <w:szCs w:val="24"/>
        </w:rPr>
        <w:t>Hoyerswerdzie</w:t>
      </w:r>
      <w:proofErr w:type="spellEnd"/>
      <w:r w:rsidRPr="00CC15C0">
        <w:rPr>
          <w:rFonts w:ascii="Bookman Old Style" w:hAnsi="Bookman Old Style"/>
          <w:color w:val="000000"/>
          <w:sz w:val="24"/>
          <w:szCs w:val="24"/>
        </w:rPr>
        <w:t xml:space="preserve"> - p</w:t>
      </w:r>
      <w:r w:rsidRPr="00CC15C0">
        <w:rPr>
          <w:rFonts w:ascii="Bookman Old Style" w:eastAsia="Times New Roman" w:hAnsi="Bookman Old Style" w:cs="Courier New"/>
          <w:bCs/>
          <w:color w:val="000000"/>
          <w:sz w:val="24"/>
          <w:szCs w:val="24"/>
          <w:lang w:eastAsia="pl-PL"/>
        </w:rPr>
        <w:t>onad 100 wystawców prezentowało oferty wypoczynku oraz sprzęt rekreacyjny.</w:t>
      </w:r>
      <w:r w:rsidR="00890FF0" w:rsidRPr="00CC15C0">
        <w:rPr>
          <w:rFonts w:ascii="Bookman Old Style" w:hAnsi="Bookman Old Style" w:cs="Courier New"/>
          <w:bCs/>
          <w:color w:val="000000"/>
          <w:sz w:val="24"/>
          <w:szCs w:val="24"/>
        </w:rPr>
        <w:t xml:space="preserve"> </w:t>
      </w:r>
      <w:r w:rsidRPr="00CC15C0">
        <w:rPr>
          <w:rFonts w:ascii="Bookman Old Style" w:eastAsia="Times New Roman" w:hAnsi="Bookman Old Style" w:cs="Courier New"/>
          <w:bCs/>
          <w:color w:val="000000"/>
          <w:sz w:val="24"/>
          <w:szCs w:val="24"/>
          <w:lang w:eastAsia="pl-PL"/>
        </w:rPr>
        <w:t>Oferta wypoczynku na terenie powiatu jeleniogórskiego cieszyła się bardzo dużym zainteresowaniem. Łużyce Górne to nasz najbliższy sąsiad, a jego mieszkańcy chętnie odwiedzają Karkonosze.</w:t>
      </w:r>
    </w:p>
    <w:p w:rsidR="006A0D9F" w:rsidRDefault="006A0D9F" w:rsidP="00C4032F">
      <w:pPr>
        <w:pStyle w:val="Akapitzlist"/>
        <w:spacing w:line="276" w:lineRule="auto"/>
        <w:jc w:val="both"/>
        <w:rPr>
          <w:rFonts w:ascii="Bookman Old Style" w:hAnsi="Bookman Old Style"/>
          <w:b/>
          <w:color w:val="000000"/>
          <w:sz w:val="24"/>
          <w:szCs w:val="24"/>
          <w:u w:val="single"/>
        </w:rPr>
      </w:pPr>
    </w:p>
    <w:p w:rsidR="00FF6A05" w:rsidRDefault="00FF6A05" w:rsidP="006A0D9F">
      <w:pPr>
        <w:pStyle w:val="Akapitzlist"/>
        <w:spacing w:line="276" w:lineRule="auto"/>
        <w:ind w:left="0"/>
        <w:jc w:val="center"/>
        <w:rPr>
          <w:rFonts w:ascii="Bookman Old Style" w:hAnsi="Bookman Old Style"/>
          <w:b/>
          <w:color w:val="000000"/>
          <w:sz w:val="24"/>
          <w:szCs w:val="24"/>
          <w:u w:val="single"/>
        </w:rPr>
      </w:pPr>
    </w:p>
    <w:p w:rsidR="00FF6A05" w:rsidRDefault="00FF6A05" w:rsidP="006A0D9F">
      <w:pPr>
        <w:pStyle w:val="Akapitzlist"/>
        <w:spacing w:line="276" w:lineRule="auto"/>
        <w:ind w:left="0"/>
        <w:jc w:val="center"/>
        <w:rPr>
          <w:rFonts w:ascii="Bookman Old Style" w:hAnsi="Bookman Old Style"/>
          <w:b/>
          <w:color w:val="000000"/>
          <w:sz w:val="24"/>
          <w:szCs w:val="24"/>
          <w:u w:val="single"/>
        </w:rPr>
      </w:pPr>
    </w:p>
    <w:p w:rsidR="00746AAB" w:rsidRPr="00FF6A05" w:rsidRDefault="00C4032F" w:rsidP="006A0D9F">
      <w:pPr>
        <w:pStyle w:val="Akapitzlist"/>
        <w:spacing w:line="276" w:lineRule="auto"/>
        <w:ind w:left="0"/>
        <w:jc w:val="center"/>
        <w:rPr>
          <w:rFonts w:ascii="Bookman Old Style" w:hAnsi="Bookman Old Style"/>
          <w:b/>
          <w:color w:val="000000"/>
          <w:sz w:val="24"/>
          <w:szCs w:val="24"/>
        </w:rPr>
      </w:pPr>
      <w:r w:rsidRPr="00FF6A05">
        <w:rPr>
          <w:rFonts w:ascii="Bookman Old Style" w:hAnsi="Bookman Old Style"/>
          <w:b/>
          <w:color w:val="000000"/>
          <w:sz w:val="24"/>
          <w:szCs w:val="24"/>
        </w:rPr>
        <w:t>Organizacja XIV Międzynarodowych Targów Turystycznych</w:t>
      </w:r>
      <w:r w:rsidR="006A0D9F" w:rsidRPr="00FF6A05">
        <w:rPr>
          <w:rFonts w:ascii="Bookman Old Style" w:hAnsi="Bookman Old Style"/>
          <w:b/>
          <w:color w:val="000000"/>
          <w:sz w:val="24"/>
          <w:szCs w:val="24"/>
        </w:rPr>
        <w:t xml:space="preserve"> TOURTEC w</w:t>
      </w:r>
      <w:r w:rsidR="002E2891">
        <w:rPr>
          <w:rFonts w:ascii="Bookman Old Style" w:hAnsi="Bookman Old Style"/>
          <w:b/>
          <w:color w:val="000000"/>
          <w:sz w:val="24"/>
          <w:szCs w:val="24"/>
        </w:rPr>
        <w:t> </w:t>
      </w:r>
      <w:r w:rsidR="006A0D9F" w:rsidRPr="00FF6A05">
        <w:rPr>
          <w:rFonts w:ascii="Bookman Old Style" w:hAnsi="Bookman Old Style"/>
          <w:b/>
          <w:color w:val="000000"/>
          <w:sz w:val="24"/>
          <w:szCs w:val="24"/>
        </w:rPr>
        <w:t>Jeleniej Górze</w:t>
      </w:r>
    </w:p>
    <w:p w:rsidR="00FF6A05" w:rsidRDefault="00746AAB" w:rsidP="00746AAB">
      <w:pPr>
        <w:pStyle w:val="Bezodstpw"/>
        <w:spacing w:line="276" w:lineRule="auto"/>
        <w:jc w:val="both"/>
        <w:rPr>
          <w:rFonts w:ascii="Bookman Old Style" w:hAnsi="Bookman Old Style"/>
          <w:sz w:val="24"/>
          <w:szCs w:val="24"/>
          <w:shd w:val="clear" w:color="auto" w:fill="FFFFFF"/>
          <w:lang w:eastAsia="pl-PL"/>
        </w:rPr>
      </w:pPr>
      <w:r w:rsidRPr="00CC15C0">
        <w:rPr>
          <w:rFonts w:ascii="Bookman Old Style" w:hAnsi="Bookman Old Style"/>
          <w:sz w:val="24"/>
          <w:szCs w:val="24"/>
          <w:shd w:val="clear" w:color="auto" w:fill="FFFFFF"/>
          <w:lang w:eastAsia="pl-PL"/>
        </w:rPr>
        <w:tab/>
      </w:r>
    </w:p>
    <w:p w:rsidR="00746AAB" w:rsidRPr="00CC15C0" w:rsidRDefault="00490EB9" w:rsidP="00746AAB">
      <w:pPr>
        <w:pStyle w:val="Bezodstpw"/>
        <w:spacing w:line="276" w:lineRule="auto"/>
        <w:jc w:val="both"/>
        <w:rPr>
          <w:rFonts w:ascii="Bookman Old Style" w:hAnsi="Bookman Old Style"/>
          <w:sz w:val="24"/>
          <w:szCs w:val="24"/>
          <w:shd w:val="clear" w:color="auto" w:fill="FFFFFF"/>
          <w:lang w:eastAsia="pl-PL"/>
        </w:rPr>
      </w:pPr>
      <w:r>
        <w:rPr>
          <w:rFonts w:ascii="Bookman Old Style" w:hAnsi="Bookman Old Style"/>
          <w:sz w:val="24"/>
          <w:szCs w:val="24"/>
          <w:shd w:val="clear" w:color="auto" w:fill="FFFFFF"/>
          <w:lang w:eastAsia="pl-PL"/>
        </w:rPr>
        <w:tab/>
      </w:r>
      <w:r w:rsidR="00746AAB" w:rsidRPr="00CC15C0">
        <w:rPr>
          <w:rFonts w:ascii="Bookman Old Style" w:hAnsi="Bookman Old Style"/>
          <w:sz w:val="24"/>
          <w:szCs w:val="24"/>
          <w:shd w:val="clear" w:color="auto" w:fill="FFFFFF"/>
          <w:lang w:eastAsia="pl-PL"/>
        </w:rPr>
        <w:t>W dniach 11 i 12 maja 2012 r. na Placu Ratuszowym w Jeleniej Górze odbyły się XIV Międzynarodowe Targi Turystyczne TOURTEC.  Były to rekordowe targi - 157 wystawców z Polski, Czech, Holandii, Niemiec i</w:t>
      </w:r>
      <w:r>
        <w:rPr>
          <w:rFonts w:ascii="Bookman Old Style" w:hAnsi="Bookman Old Style"/>
          <w:sz w:val="24"/>
          <w:szCs w:val="24"/>
          <w:shd w:val="clear" w:color="auto" w:fill="FFFFFF"/>
          <w:lang w:eastAsia="pl-PL"/>
        </w:rPr>
        <w:t> </w:t>
      </w:r>
      <w:r w:rsidR="00746AAB" w:rsidRPr="00CC15C0">
        <w:rPr>
          <w:rFonts w:ascii="Bookman Old Style" w:hAnsi="Bookman Old Style"/>
          <w:sz w:val="24"/>
          <w:szCs w:val="24"/>
          <w:shd w:val="clear" w:color="auto" w:fill="FFFFFF"/>
          <w:lang w:eastAsia="pl-PL"/>
        </w:rPr>
        <w:t>Słowacji prezentowało swoje oferty wypoczynku w górach, nad jeziorami i</w:t>
      </w:r>
      <w:r>
        <w:rPr>
          <w:rFonts w:ascii="Bookman Old Style" w:hAnsi="Bookman Old Style"/>
          <w:sz w:val="24"/>
          <w:szCs w:val="24"/>
          <w:shd w:val="clear" w:color="auto" w:fill="FFFFFF"/>
          <w:lang w:eastAsia="pl-PL"/>
        </w:rPr>
        <w:t> </w:t>
      </w:r>
      <w:r w:rsidR="00746AAB" w:rsidRPr="00CC15C0">
        <w:rPr>
          <w:rFonts w:ascii="Bookman Old Style" w:hAnsi="Bookman Old Style"/>
          <w:sz w:val="24"/>
          <w:szCs w:val="24"/>
          <w:shd w:val="clear" w:color="auto" w:fill="FFFFFF"/>
          <w:lang w:eastAsia="pl-PL"/>
        </w:rPr>
        <w:t xml:space="preserve">nad morzem. Wystawcy z Podlasia, Mazur, Wielkopolski, Ziemi Lubuskiej, </w:t>
      </w:r>
      <w:r w:rsidR="00746AAB" w:rsidRPr="00CC15C0">
        <w:rPr>
          <w:rFonts w:ascii="Bookman Old Style" w:hAnsi="Bookman Old Style"/>
          <w:sz w:val="24"/>
          <w:szCs w:val="24"/>
          <w:shd w:val="clear" w:color="auto" w:fill="FFFFFF"/>
          <w:lang w:eastAsia="pl-PL"/>
        </w:rPr>
        <w:lastRenderedPageBreak/>
        <w:t>Opolszczyzny czy Karkonoszy zaprezentowali ciekawe oferty aktywnego wypoczynku.</w:t>
      </w:r>
    </w:p>
    <w:p w:rsidR="00746AAB" w:rsidRPr="00CC15C0" w:rsidRDefault="00746AAB" w:rsidP="00746AAB">
      <w:pPr>
        <w:pStyle w:val="Bezodstpw"/>
        <w:spacing w:line="276" w:lineRule="auto"/>
        <w:jc w:val="both"/>
        <w:rPr>
          <w:rFonts w:ascii="Bookman Old Style" w:hAnsi="Bookman Old Style"/>
          <w:sz w:val="24"/>
          <w:szCs w:val="24"/>
          <w:shd w:val="clear" w:color="auto" w:fill="FFFFFF"/>
          <w:lang w:eastAsia="pl-PL"/>
        </w:rPr>
      </w:pPr>
      <w:r w:rsidRPr="00CC15C0">
        <w:rPr>
          <w:rFonts w:ascii="Bookman Old Style" w:hAnsi="Bookman Old Style"/>
          <w:sz w:val="24"/>
          <w:szCs w:val="24"/>
          <w:shd w:val="clear" w:color="auto" w:fill="FFFFFF"/>
          <w:lang w:eastAsia="pl-PL"/>
        </w:rPr>
        <w:t>Uzdrowiska z Kołobrzegu, Połczyna, Jeleniej Góry-Cieplic, Świeradowa oraz z</w:t>
      </w:r>
      <w:r w:rsidR="00490EB9">
        <w:rPr>
          <w:rFonts w:ascii="Bookman Old Style" w:hAnsi="Bookman Old Style"/>
          <w:sz w:val="24"/>
          <w:szCs w:val="24"/>
          <w:shd w:val="clear" w:color="auto" w:fill="FFFFFF"/>
          <w:lang w:eastAsia="pl-PL"/>
        </w:rPr>
        <w:t> </w:t>
      </w:r>
      <w:r w:rsidRPr="00CC15C0">
        <w:rPr>
          <w:rFonts w:ascii="Bookman Old Style" w:hAnsi="Bookman Old Style"/>
          <w:sz w:val="24"/>
          <w:szCs w:val="24"/>
          <w:shd w:val="clear" w:color="auto" w:fill="FFFFFF"/>
          <w:lang w:eastAsia="pl-PL"/>
        </w:rPr>
        <w:t>Czech i Słowacji prezentowały ciekawe oferty cieszące się dużą popularnością wśród odwiedzających targi.</w:t>
      </w:r>
    </w:p>
    <w:p w:rsidR="00746AAB" w:rsidRPr="00CC15C0" w:rsidRDefault="00746AAB" w:rsidP="00746AAB">
      <w:pPr>
        <w:pStyle w:val="Bezodstpw"/>
        <w:spacing w:line="276" w:lineRule="auto"/>
        <w:jc w:val="both"/>
        <w:rPr>
          <w:rFonts w:ascii="Bookman Old Style" w:hAnsi="Bookman Old Style"/>
          <w:sz w:val="24"/>
          <w:szCs w:val="24"/>
          <w:shd w:val="clear" w:color="auto" w:fill="FFFFFF"/>
          <w:lang w:eastAsia="pl-PL"/>
        </w:rPr>
      </w:pPr>
    </w:p>
    <w:p w:rsidR="00746AAB" w:rsidRPr="00CC15C0" w:rsidRDefault="00746AAB" w:rsidP="00746AAB">
      <w:pPr>
        <w:pStyle w:val="Bezodstpw"/>
        <w:spacing w:line="276" w:lineRule="auto"/>
        <w:jc w:val="both"/>
        <w:rPr>
          <w:rFonts w:ascii="Bookman Old Style" w:hAnsi="Bookman Old Style"/>
          <w:sz w:val="24"/>
          <w:szCs w:val="24"/>
          <w:shd w:val="clear" w:color="auto" w:fill="FFFFFF"/>
          <w:lang w:eastAsia="pl-PL"/>
        </w:rPr>
      </w:pPr>
      <w:r w:rsidRPr="00CC15C0">
        <w:rPr>
          <w:rFonts w:ascii="Bookman Old Style" w:hAnsi="Bookman Old Style"/>
          <w:sz w:val="24"/>
          <w:szCs w:val="24"/>
        </w:rPr>
        <w:tab/>
      </w:r>
      <w:hyperlink r:id="rId16" w:tgtFrame="_blank" w:history="1"/>
      <w:r w:rsidRPr="00CC15C0">
        <w:rPr>
          <w:rFonts w:ascii="Bookman Old Style" w:hAnsi="Bookman Old Style"/>
          <w:sz w:val="24"/>
          <w:szCs w:val="24"/>
          <w:shd w:val="clear" w:color="auto" w:fill="FFFFFF"/>
          <w:lang w:eastAsia="pl-PL"/>
        </w:rPr>
        <w:t>Wytwórcy lokalnych produktów takich jak sery k</w:t>
      </w:r>
      <w:r w:rsidR="006A0D9F">
        <w:rPr>
          <w:rFonts w:ascii="Bookman Old Style" w:hAnsi="Bookman Old Style"/>
          <w:sz w:val="24"/>
          <w:szCs w:val="24"/>
          <w:shd w:val="clear" w:color="auto" w:fill="FFFFFF"/>
          <w:lang w:eastAsia="pl-PL"/>
        </w:rPr>
        <w:t xml:space="preserve">ozie, miody, wyroby lniarskie i </w:t>
      </w:r>
      <w:r w:rsidRPr="00CC15C0">
        <w:rPr>
          <w:rFonts w:ascii="Bookman Old Style" w:hAnsi="Bookman Old Style"/>
          <w:sz w:val="24"/>
          <w:szCs w:val="24"/>
          <w:shd w:val="clear" w:color="auto" w:fill="FFFFFF"/>
          <w:lang w:eastAsia="pl-PL"/>
        </w:rPr>
        <w:t xml:space="preserve"> szklane oraz meble regionalne zaprezentowali swoje wyroby.</w:t>
      </w:r>
    </w:p>
    <w:p w:rsidR="00CC15C0" w:rsidRPr="00CC15C0" w:rsidRDefault="00CC15C0" w:rsidP="00746AAB">
      <w:pPr>
        <w:pStyle w:val="Bezodstpw"/>
        <w:spacing w:line="276" w:lineRule="auto"/>
        <w:jc w:val="both"/>
        <w:rPr>
          <w:rFonts w:ascii="Bookman Old Style" w:hAnsi="Bookman Old Style"/>
          <w:sz w:val="24"/>
          <w:szCs w:val="24"/>
          <w:shd w:val="clear" w:color="auto" w:fill="FFFFFF"/>
          <w:lang w:eastAsia="pl-PL"/>
        </w:rPr>
      </w:pPr>
    </w:p>
    <w:p w:rsidR="00746AAB" w:rsidRPr="00CC15C0" w:rsidRDefault="005D4645" w:rsidP="00746AAB">
      <w:pPr>
        <w:pStyle w:val="Bezodstpw"/>
        <w:spacing w:line="276" w:lineRule="auto"/>
        <w:jc w:val="both"/>
        <w:rPr>
          <w:rFonts w:ascii="Bookman Old Style" w:hAnsi="Bookman Old Style"/>
          <w:sz w:val="24"/>
          <w:szCs w:val="24"/>
          <w:shd w:val="clear" w:color="auto" w:fill="FFFFFF"/>
          <w:lang w:eastAsia="pl-PL"/>
        </w:rPr>
      </w:pPr>
      <w:r w:rsidRPr="00CC15C0">
        <w:rPr>
          <w:rFonts w:ascii="Bookman Old Style" w:hAnsi="Bookman Old Style"/>
          <w:sz w:val="24"/>
          <w:szCs w:val="24"/>
          <w:shd w:val="clear" w:color="auto" w:fill="FFFFFF"/>
          <w:lang w:eastAsia="pl-PL"/>
        </w:rPr>
        <w:tab/>
      </w:r>
      <w:r w:rsidR="00746AAB" w:rsidRPr="00CC15C0">
        <w:rPr>
          <w:rFonts w:ascii="Bookman Old Style" w:hAnsi="Bookman Old Style"/>
          <w:sz w:val="24"/>
          <w:szCs w:val="24"/>
          <w:shd w:val="clear" w:color="auto" w:fill="FFFFFF"/>
          <w:lang w:eastAsia="pl-PL"/>
        </w:rPr>
        <w:t>Dużą popularnością cieszyły się stoiska wystawców z Republiki Czeskiej. Oprócz ciekawych ofert pobytów i wycieczek po urokliwych miejscach czeskich Karkonoszy i</w:t>
      </w:r>
      <w:r w:rsidR="00D14A5D" w:rsidRPr="00CC15C0">
        <w:rPr>
          <w:rFonts w:ascii="Bookman Old Style" w:hAnsi="Bookman Old Style"/>
          <w:sz w:val="24"/>
          <w:szCs w:val="24"/>
          <w:shd w:val="clear" w:color="auto" w:fill="FFFFFF"/>
          <w:lang w:eastAsia="pl-PL"/>
        </w:rPr>
        <w:t> </w:t>
      </w:r>
      <w:r w:rsidR="00746AAB" w:rsidRPr="00CC15C0">
        <w:rPr>
          <w:rFonts w:ascii="Bookman Old Style" w:hAnsi="Bookman Old Style"/>
          <w:sz w:val="24"/>
          <w:szCs w:val="24"/>
          <w:shd w:val="clear" w:color="auto" w:fill="FFFFFF"/>
          <w:lang w:eastAsia="pl-PL"/>
        </w:rPr>
        <w:t>Gór Izerskich zaprezentowano produkty wytwórców biżuterii.</w:t>
      </w:r>
    </w:p>
    <w:p w:rsidR="00746AAB" w:rsidRPr="00CC15C0" w:rsidRDefault="00746AAB" w:rsidP="00746AAB">
      <w:pPr>
        <w:pStyle w:val="Bezodstpw"/>
        <w:spacing w:line="276" w:lineRule="auto"/>
        <w:jc w:val="both"/>
        <w:rPr>
          <w:rFonts w:ascii="Bookman Old Style" w:hAnsi="Bookman Old Style"/>
          <w:sz w:val="24"/>
          <w:szCs w:val="24"/>
          <w:shd w:val="clear" w:color="auto" w:fill="FFFFFF"/>
          <w:lang w:eastAsia="pl-PL"/>
        </w:rPr>
      </w:pPr>
      <w:r w:rsidRPr="00CC15C0">
        <w:rPr>
          <w:rFonts w:ascii="Bookman Old Style" w:hAnsi="Bookman Old Style"/>
          <w:sz w:val="24"/>
          <w:szCs w:val="24"/>
          <w:shd w:val="clear" w:color="auto" w:fill="FFFFFF"/>
          <w:lang w:eastAsia="pl-PL"/>
        </w:rPr>
        <w:t>Wystawcy z Niemiec zachęcali do odwiedzenia pięknych miast łużyckich i</w:t>
      </w:r>
      <w:r w:rsidR="00D14A5D" w:rsidRPr="00CC15C0">
        <w:rPr>
          <w:rFonts w:ascii="Bookman Old Style" w:hAnsi="Bookman Old Style"/>
          <w:sz w:val="24"/>
          <w:szCs w:val="24"/>
          <w:shd w:val="clear" w:color="auto" w:fill="FFFFFF"/>
          <w:lang w:eastAsia="pl-PL"/>
        </w:rPr>
        <w:t> </w:t>
      </w:r>
      <w:r w:rsidRPr="00CC15C0">
        <w:rPr>
          <w:rFonts w:ascii="Bookman Old Style" w:hAnsi="Bookman Old Style"/>
          <w:sz w:val="24"/>
          <w:szCs w:val="24"/>
          <w:shd w:val="clear" w:color="auto" w:fill="FFFFFF"/>
          <w:lang w:eastAsia="pl-PL"/>
        </w:rPr>
        <w:t>historycznych zamków i pałaców.</w:t>
      </w:r>
    </w:p>
    <w:p w:rsidR="00746AAB" w:rsidRPr="00CC15C0" w:rsidRDefault="00746AAB" w:rsidP="00746AAB">
      <w:pPr>
        <w:pStyle w:val="Bezodstpw"/>
        <w:spacing w:line="276" w:lineRule="auto"/>
        <w:jc w:val="both"/>
        <w:rPr>
          <w:rFonts w:ascii="Bookman Old Style" w:hAnsi="Bookman Old Style"/>
          <w:sz w:val="24"/>
          <w:szCs w:val="24"/>
          <w:shd w:val="clear" w:color="auto" w:fill="FFFFFF"/>
          <w:lang w:eastAsia="pl-PL"/>
        </w:rPr>
      </w:pPr>
    </w:p>
    <w:p w:rsidR="00746AAB" w:rsidRPr="00CC15C0" w:rsidRDefault="00746AAB" w:rsidP="00746AAB">
      <w:pPr>
        <w:pStyle w:val="Bezodstpw"/>
        <w:spacing w:line="276" w:lineRule="auto"/>
        <w:jc w:val="both"/>
        <w:rPr>
          <w:rFonts w:ascii="Bookman Old Style" w:hAnsi="Bookman Old Style"/>
          <w:sz w:val="24"/>
          <w:szCs w:val="24"/>
          <w:shd w:val="clear" w:color="auto" w:fill="FFFFFF"/>
          <w:lang w:eastAsia="pl-PL"/>
        </w:rPr>
      </w:pPr>
      <w:r w:rsidRPr="00CC15C0">
        <w:rPr>
          <w:rFonts w:ascii="Bookman Old Style" w:hAnsi="Bookman Old Style"/>
          <w:sz w:val="24"/>
          <w:szCs w:val="24"/>
          <w:shd w:val="clear" w:color="auto" w:fill="FFFFFF"/>
          <w:lang w:eastAsia="pl-PL"/>
        </w:rPr>
        <w:tab/>
        <w:t xml:space="preserve">Po raz pierwszy targom towarzyszyła </w:t>
      </w:r>
      <w:r w:rsidRPr="006A0D9F">
        <w:rPr>
          <w:rFonts w:ascii="Bookman Old Style" w:hAnsi="Bookman Old Style"/>
          <w:b/>
          <w:sz w:val="24"/>
          <w:szCs w:val="24"/>
          <w:shd w:val="clear" w:color="auto" w:fill="FFFFFF"/>
          <w:lang w:eastAsia="pl-PL"/>
        </w:rPr>
        <w:t>Ogólnopolska Giełda Wydawnictw i</w:t>
      </w:r>
      <w:r w:rsidR="006A0D9F">
        <w:rPr>
          <w:rFonts w:ascii="Bookman Old Style" w:hAnsi="Bookman Old Style"/>
          <w:b/>
          <w:sz w:val="24"/>
          <w:szCs w:val="24"/>
          <w:shd w:val="clear" w:color="auto" w:fill="FFFFFF"/>
          <w:lang w:eastAsia="pl-PL"/>
        </w:rPr>
        <w:t xml:space="preserve"> </w:t>
      </w:r>
      <w:r w:rsidRPr="006A0D9F">
        <w:rPr>
          <w:rFonts w:ascii="Bookman Old Style" w:hAnsi="Bookman Old Style"/>
          <w:b/>
          <w:sz w:val="24"/>
          <w:szCs w:val="24"/>
          <w:shd w:val="clear" w:color="auto" w:fill="FFFFFF"/>
          <w:lang w:eastAsia="pl-PL"/>
        </w:rPr>
        <w:t>Czasopism Turystycznych</w:t>
      </w:r>
      <w:r w:rsidRPr="00CC15C0">
        <w:rPr>
          <w:rFonts w:ascii="Bookman Old Style" w:hAnsi="Bookman Old Style"/>
          <w:sz w:val="24"/>
          <w:szCs w:val="24"/>
          <w:shd w:val="clear" w:color="auto" w:fill="FFFFFF"/>
          <w:lang w:eastAsia="pl-PL"/>
        </w:rPr>
        <w:t>. Była to okazja do poznania dorobku wydawnictw turystycznych i wymiany doświadczeń międz</w:t>
      </w:r>
      <w:r w:rsidR="006A0D9F">
        <w:rPr>
          <w:rFonts w:ascii="Bookman Old Style" w:hAnsi="Bookman Old Style"/>
          <w:sz w:val="24"/>
          <w:szCs w:val="24"/>
          <w:shd w:val="clear" w:color="auto" w:fill="FFFFFF"/>
          <w:lang w:eastAsia="pl-PL"/>
        </w:rPr>
        <w:t xml:space="preserve">y firmami specjalizującymi się </w:t>
      </w:r>
      <w:r w:rsidRPr="00CC15C0">
        <w:rPr>
          <w:rFonts w:ascii="Bookman Old Style" w:hAnsi="Bookman Old Style"/>
          <w:sz w:val="24"/>
          <w:szCs w:val="24"/>
          <w:shd w:val="clear" w:color="auto" w:fill="FFFFFF"/>
          <w:lang w:eastAsia="pl-PL"/>
        </w:rPr>
        <w:t>w tej dziedzinie.</w:t>
      </w:r>
    </w:p>
    <w:p w:rsidR="00746AAB" w:rsidRPr="00CC15C0" w:rsidRDefault="00746AAB" w:rsidP="00746AAB">
      <w:pPr>
        <w:pStyle w:val="Bezodstpw"/>
        <w:spacing w:line="276" w:lineRule="auto"/>
        <w:jc w:val="both"/>
        <w:rPr>
          <w:rFonts w:ascii="Bookman Old Style" w:hAnsi="Bookman Old Style"/>
          <w:sz w:val="24"/>
          <w:szCs w:val="24"/>
          <w:shd w:val="clear" w:color="auto" w:fill="FFFFFF"/>
          <w:lang w:eastAsia="pl-PL"/>
        </w:rPr>
      </w:pPr>
    </w:p>
    <w:p w:rsidR="00746AAB" w:rsidRPr="00CC15C0" w:rsidRDefault="00746AAB" w:rsidP="00746AAB">
      <w:pPr>
        <w:pStyle w:val="Bezodstpw"/>
        <w:spacing w:line="276" w:lineRule="auto"/>
        <w:jc w:val="both"/>
        <w:rPr>
          <w:rFonts w:ascii="Bookman Old Style" w:hAnsi="Bookman Old Style"/>
          <w:sz w:val="24"/>
          <w:szCs w:val="24"/>
          <w:shd w:val="clear" w:color="auto" w:fill="FFFFFF"/>
          <w:lang w:eastAsia="pl-PL"/>
        </w:rPr>
      </w:pPr>
      <w:r w:rsidRPr="00CC15C0">
        <w:rPr>
          <w:rFonts w:ascii="Bookman Old Style" w:hAnsi="Bookman Old Style"/>
          <w:sz w:val="24"/>
          <w:szCs w:val="24"/>
          <w:shd w:val="clear" w:color="auto" w:fill="FFFFFF"/>
          <w:lang w:eastAsia="pl-PL"/>
        </w:rPr>
        <w:tab/>
        <w:t xml:space="preserve">Jak co roku podczas targów TOURTEC publiczność bawiła się przy występach zespołów muzycznych i tanecznych - niespodzianką był występ zespołu Kalinki z </w:t>
      </w:r>
      <w:proofErr w:type="spellStart"/>
      <w:r w:rsidRPr="00CC15C0">
        <w:rPr>
          <w:rFonts w:ascii="Bookman Old Style" w:hAnsi="Bookman Old Style"/>
          <w:sz w:val="24"/>
          <w:szCs w:val="24"/>
          <w:shd w:val="clear" w:color="auto" w:fill="FFFFFF"/>
          <w:lang w:eastAsia="pl-PL"/>
        </w:rPr>
        <w:t>Załuk</w:t>
      </w:r>
      <w:proofErr w:type="spellEnd"/>
      <w:r w:rsidRPr="00CC15C0">
        <w:rPr>
          <w:rFonts w:ascii="Bookman Old Style" w:hAnsi="Bookman Old Style"/>
          <w:sz w:val="24"/>
          <w:szCs w:val="24"/>
          <w:shd w:val="clear" w:color="auto" w:fill="FFFFFF"/>
          <w:lang w:eastAsia="pl-PL"/>
        </w:rPr>
        <w:t xml:space="preserve"> z powiatu białostockiego.</w:t>
      </w:r>
    </w:p>
    <w:p w:rsidR="00746AAB" w:rsidRPr="00CC15C0" w:rsidRDefault="00746AAB" w:rsidP="00746AAB">
      <w:pPr>
        <w:pStyle w:val="Bezodstpw"/>
        <w:spacing w:line="276" w:lineRule="auto"/>
        <w:jc w:val="both"/>
        <w:rPr>
          <w:rFonts w:ascii="Bookman Old Style" w:hAnsi="Bookman Old Style"/>
          <w:sz w:val="24"/>
          <w:szCs w:val="24"/>
          <w:shd w:val="clear" w:color="auto" w:fill="FFFFFF"/>
          <w:lang w:eastAsia="pl-PL"/>
        </w:rPr>
      </w:pPr>
    </w:p>
    <w:p w:rsidR="00746AAB" w:rsidRPr="00CC15C0" w:rsidRDefault="00746AAB" w:rsidP="00746AAB">
      <w:pPr>
        <w:spacing w:line="276" w:lineRule="auto"/>
        <w:jc w:val="both"/>
        <w:rPr>
          <w:rFonts w:ascii="Bookman Old Style" w:hAnsi="Bookman Old Style"/>
          <w:sz w:val="24"/>
          <w:szCs w:val="24"/>
          <w:shd w:val="clear" w:color="auto" w:fill="FFFFFF"/>
          <w:lang w:eastAsia="pl-PL"/>
        </w:rPr>
      </w:pPr>
      <w:r w:rsidRPr="00CC15C0">
        <w:rPr>
          <w:rFonts w:ascii="Bookman Old Style" w:hAnsi="Bookman Old Style"/>
          <w:sz w:val="24"/>
          <w:szCs w:val="24"/>
          <w:shd w:val="clear" w:color="auto" w:fill="FFFFFF"/>
          <w:lang w:eastAsia="pl-PL"/>
        </w:rPr>
        <w:tab/>
        <w:t>W konkursie na najefektowniejsze stoisko promocyjne wyróżniono: Miasto Zielona Góra, Hotel Rela</w:t>
      </w:r>
      <w:r w:rsidR="00B72887">
        <w:rPr>
          <w:rFonts w:ascii="Bookman Old Style" w:hAnsi="Bookman Old Style"/>
          <w:sz w:val="24"/>
          <w:szCs w:val="24"/>
          <w:shd w:val="clear" w:color="auto" w:fill="FFFFFF"/>
          <w:lang w:eastAsia="pl-PL"/>
        </w:rPr>
        <w:t>ks</w:t>
      </w:r>
      <w:r w:rsidRPr="00CC15C0">
        <w:rPr>
          <w:rFonts w:ascii="Bookman Old Style" w:hAnsi="Bookman Old Style"/>
          <w:sz w:val="24"/>
          <w:szCs w:val="24"/>
          <w:shd w:val="clear" w:color="auto" w:fill="FFFFFF"/>
          <w:lang w:eastAsia="pl-PL"/>
        </w:rPr>
        <w:t xml:space="preserve"> z Karpacza i Urząd Gminy i Miasta z</w:t>
      </w:r>
      <w:r w:rsidR="00A33CCA">
        <w:rPr>
          <w:rFonts w:ascii="Bookman Old Style" w:hAnsi="Bookman Old Style"/>
          <w:sz w:val="24"/>
          <w:szCs w:val="24"/>
          <w:shd w:val="clear" w:color="auto" w:fill="FFFFFF"/>
          <w:lang w:eastAsia="pl-PL"/>
        </w:rPr>
        <w:t> </w:t>
      </w:r>
      <w:r w:rsidRPr="00CC15C0">
        <w:rPr>
          <w:rFonts w:ascii="Bookman Old Style" w:hAnsi="Bookman Old Style"/>
          <w:sz w:val="24"/>
          <w:szCs w:val="24"/>
          <w:shd w:val="clear" w:color="auto" w:fill="FFFFFF"/>
          <w:lang w:eastAsia="pl-PL"/>
        </w:rPr>
        <w:t>Lwówka Śląskiego</w:t>
      </w:r>
      <w:r w:rsidR="00F259F3" w:rsidRPr="00CC15C0">
        <w:rPr>
          <w:rFonts w:ascii="Bookman Old Style" w:hAnsi="Bookman Old Style"/>
          <w:sz w:val="24"/>
          <w:szCs w:val="24"/>
          <w:shd w:val="clear" w:color="auto" w:fill="FFFFFF"/>
          <w:lang w:eastAsia="pl-PL"/>
        </w:rPr>
        <w:t>.</w:t>
      </w:r>
    </w:p>
    <w:p w:rsidR="00F259F3" w:rsidRPr="00CC15C0" w:rsidRDefault="00B72887" w:rsidP="00F259F3">
      <w:pPr>
        <w:spacing w:line="276" w:lineRule="auto"/>
        <w:jc w:val="both"/>
        <w:rPr>
          <w:rFonts w:ascii="Bookman Old Style" w:hAnsi="Bookman Old Style"/>
          <w:sz w:val="24"/>
          <w:szCs w:val="24"/>
        </w:rPr>
      </w:pPr>
      <w:r>
        <w:rPr>
          <w:rFonts w:ascii="Bookman Old Style" w:hAnsi="Bookman Old Style"/>
          <w:sz w:val="24"/>
          <w:szCs w:val="24"/>
        </w:rPr>
        <w:tab/>
      </w:r>
      <w:r w:rsidR="00F259F3" w:rsidRPr="00CC15C0">
        <w:rPr>
          <w:rFonts w:ascii="Bookman Old Style" w:hAnsi="Bookman Old Style"/>
          <w:sz w:val="24"/>
          <w:szCs w:val="24"/>
        </w:rPr>
        <w:t>Targi TOURTEC są ważnym elementem wpływającym na wizerunek turystyczny powiatu</w:t>
      </w:r>
      <w:r w:rsidR="00CC15C0" w:rsidRPr="00CC15C0">
        <w:rPr>
          <w:rFonts w:ascii="Bookman Old Style" w:hAnsi="Bookman Old Style"/>
          <w:sz w:val="24"/>
          <w:szCs w:val="24"/>
        </w:rPr>
        <w:t>.</w:t>
      </w:r>
    </w:p>
    <w:p w:rsidR="00CC15C0" w:rsidRPr="00CC15C0" w:rsidRDefault="006A0D9F" w:rsidP="00F259F3">
      <w:pPr>
        <w:spacing w:line="276" w:lineRule="auto"/>
        <w:jc w:val="both"/>
        <w:rPr>
          <w:rFonts w:ascii="Bookman Old Style" w:hAnsi="Bookman Old Style"/>
          <w:sz w:val="24"/>
          <w:szCs w:val="24"/>
        </w:rPr>
      </w:pPr>
      <w:r>
        <w:rPr>
          <w:rFonts w:ascii="Bookman Old Style" w:hAnsi="Bookman Old Style"/>
          <w:sz w:val="24"/>
          <w:szCs w:val="24"/>
        </w:rPr>
        <w:tab/>
      </w:r>
      <w:r w:rsidR="00F259F3" w:rsidRPr="00CC15C0">
        <w:rPr>
          <w:rFonts w:ascii="Bookman Old Style" w:hAnsi="Bookman Old Style"/>
          <w:sz w:val="24"/>
          <w:szCs w:val="24"/>
        </w:rPr>
        <w:t xml:space="preserve">W rankingu ogłaszanym corocznie przez pismo branżowe "Rynek Podróży" targi TOURTEC zajmują coraz wyższą pozycję. Szczególnie ceniony jest udział wystawców z zagranicy, liczba odwiedzających targi oraz ilość imprez towarzyszących targom. Poniżej przedstawiamy </w:t>
      </w:r>
      <w:proofErr w:type="spellStart"/>
      <w:r w:rsidR="00F259F3" w:rsidRPr="00CC15C0">
        <w:rPr>
          <w:rFonts w:ascii="Bookman Old Style" w:hAnsi="Bookman Old Style"/>
          <w:sz w:val="24"/>
          <w:szCs w:val="24"/>
        </w:rPr>
        <w:t>skany</w:t>
      </w:r>
      <w:proofErr w:type="spellEnd"/>
      <w:r w:rsidR="00F259F3" w:rsidRPr="00CC15C0">
        <w:rPr>
          <w:rFonts w:ascii="Bookman Old Style" w:hAnsi="Bookman Old Style"/>
          <w:sz w:val="24"/>
          <w:szCs w:val="24"/>
        </w:rPr>
        <w:t xml:space="preserve"> rankingu w</w:t>
      </w:r>
      <w:r w:rsidR="00A33CCA">
        <w:rPr>
          <w:rFonts w:ascii="Bookman Old Style" w:hAnsi="Bookman Old Style"/>
          <w:sz w:val="24"/>
          <w:szCs w:val="24"/>
        </w:rPr>
        <w:t> </w:t>
      </w:r>
      <w:r w:rsidR="00F259F3" w:rsidRPr="00CC15C0">
        <w:rPr>
          <w:rFonts w:ascii="Bookman Old Style" w:hAnsi="Bookman Old Style"/>
          <w:sz w:val="24"/>
          <w:szCs w:val="24"/>
        </w:rPr>
        <w:t xml:space="preserve">poszczególnych kategoriach. </w:t>
      </w:r>
    </w:p>
    <w:p w:rsidR="00F259F3" w:rsidRPr="00CC15C0" w:rsidRDefault="006A0D9F" w:rsidP="00F259F3">
      <w:pPr>
        <w:spacing w:line="276" w:lineRule="auto"/>
        <w:jc w:val="both"/>
        <w:rPr>
          <w:rFonts w:ascii="Bookman Old Style" w:hAnsi="Bookman Old Style"/>
          <w:sz w:val="24"/>
          <w:szCs w:val="24"/>
        </w:rPr>
      </w:pPr>
      <w:r>
        <w:rPr>
          <w:rFonts w:ascii="Bookman Old Style" w:hAnsi="Bookman Old Style"/>
          <w:sz w:val="24"/>
          <w:szCs w:val="24"/>
        </w:rPr>
        <w:tab/>
      </w:r>
      <w:r w:rsidR="00F259F3" w:rsidRPr="00CC15C0">
        <w:rPr>
          <w:rFonts w:ascii="Bookman Old Style" w:hAnsi="Bookman Old Style"/>
          <w:sz w:val="24"/>
          <w:szCs w:val="24"/>
        </w:rPr>
        <w:t>Należy zaznaczyć, że ranking dotyczy targów z 2011 roku. W roku 2012 znacząco wzrosła liczba wystawców, imprez towarzyszących i ilości osób odwiedzających targi. Mimo trudnej sytuacji w gospodarce turystycznej, targi TOURTEC ze względu na swoją specyfikę - na otwartej przestrzeni i czas trwania - wzmacniają swoją pozycję.</w:t>
      </w:r>
    </w:p>
    <w:p w:rsidR="00F259F3" w:rsidRPr="00CC15C0" w:rsidRDefault="00F259F3" w:rsidP="00F259F3">
      <w:pPr>
        <w:spacing w:line="276" w:lineRule="auto"/>
        <w:jc w:val="both"/>
        <w:rPr>
          <w:rFonts w:ascii="Bookman Old Style" w:hAnsi="Bookman Old Style"/>
          <w:sz w:val="24"/>
          <w:szCs w:val="24"/>
        </w:rPr>
      </w:pPr>
      <w:r w:rsidRPr="00CC15C0">
        <w:rPr>
          <w:rFonts w:ascii="Bookman Old Style" w:hAnsi="Bookman Old Style"/>
          <w:noProof/>
          <w:sz w:val="24"/>
          <w:szCs w:val="24"/>
          <w:lang w:eastAsia="pl-PL"/>
        </w:rPr>
        <w:lastRenderedPageBreak/>
        <w:drawing>
          <wp:inline distT="0" distB="0" distL="0" distR="0">
            <wp:extent cx="2833693" cy="4313948"/>
            <wp:effectExtent l="19050" t="0" r="4757" b="0"/>
            <wp:docPr id="3" name="Obraz 0" descr="ranking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king_1.jpg"/>
                    <pic:cNvPicPr/>
                  </pic:nvPicPr>
                  <pic:blipFill>
                    <a:blip r:embed="rId17" cstate="print"/>
                    <a:stretch>
                      <a:fillRect/>
                    </a:stretch>
                  </pic:blipFill>
                  <pic:spPr>
                    <a:xfrm>
                      <a:off x="0" y="0"/>
                      <a:ext cx="2836012" cy="4317478"/>
                    </a:xfrm>
                    <a:prstGeom prst="rect">
                      <a:avLst/>
                    </a:prstGeom>
                  </pic:spPr>
                </pic:pic>
              </a:graphicData>
            </a:graphic>
          </wp:inline>
        </w:drawing>
      </w:r>
      <w:r w:rsidRPr="00CC15C0">
        <w:rPr>
          <w:rFonts w:ascii="Bookman Old Style" w:hAnsi="Bookman Old Style"/>
          <w:noProof/>
          <w:sz w:val="24"/>
          <w:szCs w:val="24"/>
          <w:lang w:eastAsia="pl-PL"/>
        </w:rPr>
        <w:drawing>
          <wp:inline distT="0" distB="0" distL="0" distR="0">
            <wp:extent cx="2787864" cy="4313948"/>
            <wp:effectExtent l="19050" t="0" r="0" b="0"/>
            <wp:docPr id="4" name="Obraz 1" descr="ranking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king_2.jpg"/>
                    <pic:cNvPicPr/>
                  </pic:nvPicPr>
                  <pic:blipFill>
                    <a:blip r:embed="rId18" cstate="print"/>
                    <a:stretch>
                      <a:fillRect/>
                    </a:stretch>
                  </pic:blipFill>
                  <pic:spPr>
                    <a:xfrm>
                      <a:off x="0" y="0"/>
                      <a:ext cx="2788647" cy="4315160"/>
                    </a:xfrm>
                    <a:prstGeom prst="rect">
                      <a:avLst/>
                    </a:prstGeom>
                  </pic:spPr>
                </pic:pic>
              </a:graphicData>
            </a:graphic>
          </wp:inline>
        </w:drawing>
      </w:r>
    </w:p>
    <w:p w:rsidR="006A3858" w:rsidRDefault="006A3858" w:rsidP="006A3858">
      <w:pPr>
        <w:spacing w:after="0" w:line="276" w:lineRule="auto"/>
        <w:jc w:val="center"/>
        <w:rPr>
          <w:rFonts w:ascii="Bookman Old Style" w:hAnsi="Bookman Old Style"/>
          <w:b/>
          <w:sz w:val="24"/>
          <w:szCs w:val="24"/>
        </w:rPr>
      </w:pPr>
    </w:p>
    <w:p w:rsidR="006A3858" w:rsidRDefault="006A3858" w:rsidP="006A3858">
      <w:pPr>
        <w:spacing w:after="0" w:line="276" w:lineRule="auto"/>
        <w:jc w:val="center"/>
        <w:rPr>
          <w:rFonts w:ascii="Bookman Old Style" w:hAnsi="Bookman Old Style"/>
          <w:b/>
          <w:sz w:val="24"/>
          <w:szCs w:val="24"/>
        </w:rPr>
      </w:pPr>
      <w:r w:rsidRPr="00CC15C0">
        <w:rPr>
          <w:rFonts w:ascii="Bookman Old Style" w:hAnsi="Bookman Old Style"/>
          <w:b/>
          <w:sz w:val="24"/>
          <w:szCs w:val="24"/>
        </w:rPr>
        <w:t>Wydano 30.000 egzemplarzy przewodnika</w:t>
      </w:r>
      <w:r w:rsidRPr="00CC15C0">
        <w:rPr>
          <w:rFonts w:ascii="Bookman Old Style" w:hAnsi="Bookman Old Style"/>
          <w:sz w:val="24"/>
          <w:szCs w:val="24"/>
        </w:rPr>
        <w:t xml:space="preserve"> </w:t>
      </w:r>
      <w:r w:rsidRPr="00CC15C0">
        <w:rPr>
          <w:rFonts w:ascii="Bookman Old Style" w:hAnsi="Bookman Old Style"/>
          <w:b/>
          <w:sz w:val="24"/>
          <w:szCs w:val="24"/>
        </w:rPr>
        <w:t>z mapą.</w:t>
      </w:r>
    </w:p>
    <w:p w:rsidR="00F259F3" w:rsidRPr="00CC15C0" w:rsidRDefault="00F259F3" w:rsidP="00746AAB">
      <w:pPr>
        <w:spacing w:line="276" w:lineRule="auto"/>
        <w:jc w:val="both"/>
        <w:rPr>
          <w:rFonts w:ascii="Bookman Old Style" w:hAnsi="Bookman Old Style"/>
          <w:sz w:val="24"/>
          <w:szCs w:val="24"/>
          <w:shd w:val="clear" w:color="auto" w:fill="FFFFFF"/>
          <w:lang w:eastAsia="pl-PL"/>
        </w:rPr>
      </w:pPr>
    </w:p>
    <w:p w:rsidR="00746AAB" w:rsidRPr="00CC15C0" w:rsidRDefault="003440C7" w:rsidP="006A3858">
      <w:pPr>
        <w:spacing w:after="0" w:line="276" w:lineRule="auto"/>
        <w:jc w:val="both"/>
        <w:rPr>
          <w:rFonts w:ascii="Bookman Old Style" w:eastAsia="Batang" w:hAnsi="Bookman Old Style"/>
          <w:sz w:val="24"/>
          <w:szCs w:val="24"/>
        </w:rPr>
      </w:pPr>
      <w:r>
        <w:rPr>
          <w:rFonts w:ascii="Bookman Old Style" w:hAnsi="Bookman Old Style"/>
          <w:noProof/>
          <w:sz w:val="24"/>
          <w:szCs w:val="24"/>
          <w:lang w:eastAsia="pl-PL"/>
        </w:rPr>
        <w:drawing>
          <wp:anchor distT="0" distB="0" distL="114300" distR="114300" simplePos="0" relativeHeight="251681792" behindDoc="0" locked="0" layoutInCell="1" allowOverlap="1">
            <wp:simplePos x="0" y="0"/>
            <wp:positionH relativeFrom="column">
              <wp:posOffset>16510</wp:posOffset>
            </wp:positionH>
            <wp:positionV relativeFrom="paragraph">
              <wp:posOffset>77470</wp:posOffset>
            </wp:positionV>
            <wp:extent cx="1472565" cy="2007870"/>
            <wp:effectExtent l="19050" t="0" r="0" b="0"/>
            <wp:wrapSquare wrapText="bothSides"/>
            <wp:docPr id="13" name="Obraz 1" descr="guide.jpg"/>
            <wp:cNvGraphicFramePr/>
            <a:graphic xmlns:a="http://schemas.openxmlformats.org/drawingml/2006/main">
              <a:graphicData uri="http://schemas.openxmlformats.org/drawingml/2006/picture">
                <pic:pic xmlns:pic="http://schemas.openxmlformats.org/drawingml/2006/picture">
                  <pic:nvPicPr>
                    <pic:cNvPr id="5" name="Obraz 4" descr="guide.jpg"/>
                    <pic:cNvPicPr>
                      <a:picLocks noChangeAspect="1"/>
                    </pic:cNvPicPr>
                  </pic:nvPicPr>
                  <pic:blipFill>
                    <a:blip r:embed="rId19" cstate="print"/>
                    <a:stretch>
                      <a:fillRect/>
                    </a:stretch>
                  </pic:blipFill>
                  <pic:spPr>
                    <a:xfrm>
                      <a:off x="0" y="0"/>
                      <a:ext cx="1472565" cy="2007870"/>
                    </a:xfrm>
                    <a:prstGeom prst="rect">
                      <a:avLst/>
                    </a:prstGeom>
                  </pic:spPr>
                </pic:pic>
              </a:graphicData>
            </a:graphic>
          </wp:anchor>
        </w:drawing>
      </w:r>
      <w:r w:rsidR="00746AAB" w:rsidRPr="00CC15C0">
        <w:rPr>
          <w:rFonts w:ascii="Bookman Old Style" w:hAnsi="Bookman Old Style"/>
          <w:sz w:val="24"/>
          <w:szCs w:val="24"/>
        </w:rPr>
        <w:t xml:space="preserve">Przewodnik obejmuje </w:t>
      </w:r>
      <w:r w:rsidR="00DF2316" w:rsidRPr="00CC15C0">
        <w:rPr>
          <w:rFonts w:ascii="Bookman Old Style" w:hAnsi="Bookman Old Style"/>
          <w:sz w:val="24"/>
          <w:szCs w:val="24"/>
        </w:rPr>
        <w:t>propozycje ofert</w:t>
      </w:r>
      <w:r w:rsidR="00746AAB" w:rsidRPr="00CC15C0">
        <w:rPr>
          <w:rFonts w:ascii="Bookman Old Style" w:hAnsi="Bookman Old Style"/>
          <w:sz w:val="24"/>
          <w:szCs w:val="24"/>
        </w:rPr>
        <w:t xml:space="preserve"> turystyki aktywnej na obszarze Karkonoszy i</w:t>
      </w:r>
      <w:r w:rsidR="006A3858">
        <w:rPr>
          <w:rFonts w:ascii="Bookman Old Style" w:hAnsi="Bookman Old Style"/>
          <w:sz w:val="24"/>
          <w:szCs w:val="24"/>
        </w:rPr>
        <w:t xml:space="preserve"> </w:t>
      </w:r>
      <w:r w:rsidR="00746AAB" w:rsidRPr="00CC15C0">
        <w:rPr>
          <w:rFonts w:ascii="Bookman Old Style" w:hAnsi="Bookman Old Style"/>
          <w:sz w:val="24"/>
          <w:szCs w:val="24"/>
        </w:rPr>
        <w:t xml:space="preserve">Łużyc Górnych - </w:t>
      </w:r>
      <w:r w:rsidR="00DF2316" w:rsidRPr="00CC15C0">
        <w:rPr>
          <w:rFonts w:ascii="Bookman Old Style" w:eastAsia="Batang" w:hAnsi="Bookman Old Style"/>
          <w:sz w:val="24"/>
          <w:szCs w:val="24"/>
        </w:rPr>
        <w:t>wspólne wydawnictwo promuje</w:t>
      </w:r>
      <w:r w:rsidR="00746AAB" w:rsidRPr="00CC15C0">
        <w:rPr>
          <w:rFonts w:ascii="Bookman Old Style" w:eastAsia="Batang" w:hAnsi="Bookman Old Style"/>
          <w:sz w:val="24"/>
          <w:szCs w:val="24"/>
        </w:rPr>
        <w:t xml:space="preserve"> pogranicze polsko-niemieckie jako jeden region urlopowy pod względem uprawiania turys</w:t>
      </w:r>
      <w:r w:rsidR="00C4032F" w:rsidRPr="00CC15C0">
        <w:rPr>
          <w:rFonts w:ascii="Bookman Old Style" w:eastAsia="Batang" w:hAnsi="Bookman Old Style"/>
          <w:sz w:val="24"/>
          <w:szCs w:val="24"/>
        </w:rPr>
        <w:t>tyki aktywnej przez cały rok.</w:t>
      </w:r>
      <w:r w:rsidR="00CC15C0" w:rsidRPr="00CC15C0">
        <w:rPr>
          <w:rFonts w:ascii="Bookman Old Style" w:eastAsia="Batang" w:hAnsi="Bookman Old Style"/>
          <w:sz w:val="24"/>
          <w:szCs w:val="24"/>
        </w:rPr>
        <w:t xml:space="preserve"> Przewodnik stanowi podstawowy materiał informacyjny na naszych stoiskach targowych. Już samo połączenie prezentacji możliwości wypoczynku w Karkonoszach i</w:t>
      </w:r>
      <w:r w:rsidR="00B72887">
        <w:rPr>
          <w:rFonts w:ascii="Bookman Old Style" w:eastAsia="Batang" w:hAnsi="Bookman Old Style"/>
          <w:sz w:val="24"/>
          <w:szCs w:val="24"/>
        </w:rPr>
        <w:t> </w:t>
      </w:r>
      <w:r w:rsidR="00CC15C0" w:rsidRPr="00CC15C0">
        <w:rPr>
          <w:rFonts w:ascii="Bookman Old Style" w:eastAsia="Batang" w:hAnsi="Bookman Old Style"/>
          <w:sz w:val="24"/>
          <w:szCs w:val="24"/>
        </w:rPr>
        <w:t>Łużycach Górnych wzbudza szczególne zainteresowanie. Bogactwo ofert</w:t>
      </w:r>
      <w:r w:rsidR="00CC15C0">
        <w:rPr>
          <w:rFonts w:ascii="Bookman Old Style" w:eastAsia="Batang" w:hAnsi="Bookman Old Style"/>
          <w:sz w:val="24"/>
          <w:szCs w:val="24"/>
        </w:rPr>
        <w:t xml:space="preserve"> wypoczynku </w:t>
      </w:r>
      <w:r w:rsidR="00CC15C0" w:rsidRPr="00CC15C0">
        <w:rPr>
          <w:rFonts w:ascii="Bookman Old Style" w:eastAsia="Batang" w:hAnsi="Bookman Old Style"/>
          <w:sz w:val="24"/>
          <w:szCs w:val="24"/>
        </w:rPr>
        <w:t>proponowanych w</w:t>
      </w:r>
      <w:r w:rsidR="006A3858">
        <w:rPr>
          <w:rFonts w:ascii="Bookman Old Style" w:eastAsia="Batang" w:hAnsi="Bookman Old Style"/>
          <w:sz w:val="24"/>
          <w:szCs w:val="24"/>
        </w:rPr>
        <w:t xml:space="preserve"> </w:t>
      </w:r>
      <w:r w:rsidR="00CC15C0" w:rsidRPr="00CC15C0">
        <w:rPr>
          <w:rFonts w:ascii="Bookman Old Style" w:eastAsia="Batang" w:hAnsi="Bookman Old Style"/>
          <w:sz w:val="24"/>
          <w:szCs w:val="24"/>
        </w:rPr>
        <w:t xml:space="preserve">przewodniku </w:t>
      </w:r>
      <w:r w:rsidR="00CC15C0">
        <w:rPr>
          <w:rFonts w:ascii="Bookman Old Style" w:eastAsia="Batang" w:hAnsi="Bookman Old Style"/>
          <w:sz w:val="24"/>
          <w:szCs w:val="24"/>
        </w:rPr>
        <w:t xml:space="preserve">jest doskonałym elementem promocji regionu. Tylko w roku 2012 na targach i giełdach turystycznych </w:t>
      </w:r>
      <w:r w:rsidR="00B72887">
        <w:rPr>
          <w:rFonts w:ascii="Bookman Old Style" w:eastAsia="Batang" w:hAnsi="Bookman Old Style"/>
          <w:sz w:val="24"/>
          <w:szCs w:val="24"/>
        </w:rPr>
        <w:t>przekazano ponad 4</w:t>
      </w:r>
      <w:r w:rsidR="00BE03CB">
        <w:rPr>
          <w:rFonts w:ascii="Bookman Old Style" w:eastAsia="Batang" w:hAnsi="Bookman Old Style"/>
          <w:sz w:val="24"/>
          <w:szCs w:val="24"/>
        </w:rPr>
        <w:t>000 egzemplarzy przewodnika. Należy zaznaczyć, że niemal każde wydanie przewodnika poprzedzone było rozmową z osobą zainteresowaną wypoczynkiem na terenie powiatu jeleniogórskiego. Rozmowy te prowadzone były przez obsługę stoisk - pracowników Wydziału Promocji, Turystyki i</w:t>
      </w:r>
      <w:r w:rsidR="005B569C">
        <w:rPr>
          <w:rFonts w:ascii="Bookman Old Style" w:eastAsia="Batang" w:hAnsi="Bookman Old Style"/>
          <w:sz w:val="24"/>
          <w:szCs w:val="24"/>
        </w:rPr>
        <w:t xml:space="preserve"> </w:t>
      </w:r>
      <w:r w:rsidR="00BE03CB">
        <w:rPr>
          <w:rFonts w:ascii="Bookman Old Style" w:eastAsia="Batang" w:hAnsi="Bookman Old Style"/>
          <w:sz w:val="24"/>
          <w:szCs w:val="24"/>
        </w:rPr>
        <w:t>Sportu.</w:t>
      </w:r>
    </w:p>
    <w:p w:rsidR="00C4032F" w:rsidRPr="00CC15C0" w:rsidRDefault="00C4032F" w:rsidP="00C4032F">
      <w:pPr>
        <w:spacing w:after="0" w:line="276" w:lineRule="auto"/>
        <w:jc w:val="both"/>
        <w:rPr>
          <w:rFonts w:ascii="Bookman Old Style" w:eastAsia="Batang" w:hAnsi="Bookman Old Style"/>
          <w:sz w:val="24"/>
          <w:szCs w:val="24"/>
        </w:rPr>
      </w:pPr>
    </w:p>
    <w:p w:rsidR="00C4032F" w:rsidRDefault="00C4032F" w:rsidP="00C4032F">
      <w:pPr>
        <w:spacing w:after="0" w:line="276" w:lineRule="auto"/>
        <w:jc w:val="center"/>
        <w:rPr>
          <w:rFonts w:ascii="Bookman Old Style" w:hAnsi="Bookman Old Style"/>
          <w:b/>
          <w:sz w:val="24"/>
          <w:szCs w:val="24"/>
        </w:rPr>
      </w:pPr>
      <w:r w:rsidRPr="00CC15C0">
        <w:rPr>
          <w:rFonts w:ascii="Bookman Old Style" w:hAnsi="Bookman Old Style"/>
          <w:b/>
          <w:sz w:val="24"/>
          <w:szCs w:val="24"/>
        </w:rPr>
        <w:lastRenderedPageBreak/>
        <w:t>Zorganizowano seminarium i konferencję prasową.</w:t>
      </w:r>
    </w:p>
    <w:p w:rsidR="00FF6A05" w:rsidRPr="00CC15C0" w:rsidRDefault="00FF6A05" w:rsidP="00C4032F">
      <w:pPr>
        <w:spacing w:after="0" w:line="276" w:lineRule="auto"/>
        <w:jc w:val="center"/>
        <w:rPr>
          <w:rFonts w:ascii="Bookman Old Style" w:eastAsia="Batang" w:hAnsi="Bookman Old Style"/>
          <w:sz w:val="24"/>
          <w:szCs w:val="24"/>
        </w:rPr>
      </w:pPr>
    </w:p>
    <w:p w:rsidR="00746AAB" w:rsidRPr="00CC15C0" w:rsidRDefault="002D633B" w:rsidP="00C4032F">
      <w:pPr>
        <w:spacing w:line="276" w:lineRule="auto"/>
        <w:jc w:val="both"/>
        <w:rPr>
          <w:rFonts w:ascii="Bookman Old Style" w:hAnsi="Bookman Old Style"/>
          <w:sz w:val="24"/>
          <w:szCs w:val="24"/>
        </w:rPr>
      </w:pPr>
      <w:r>
        <w:rPr>
          <w:rFonts w:ascii="Bookman Old Style" w:hAnsi="Bookman Old Style"/>
          <w:noProof/>
          <w:sz w:val="24"/>
          <w:szCs w:val="24"/>
          <w:lang w:eastAsia="pl-PL"/>
        </w:rPr>
        <w:drawing>
          <wp:anchor distT="0" distB="0" distL="114300" distR="114300" simplePos="0" relativeHeight="251683840" behindDoc="0" locked="0" layoutInCell="1" allowOverlap="1">
            <wp:simplePos x="0" y="0"/>
            <wp:positionH relativeFrom="column">
              <wp:posOffset>-28575</wp:posOffset>
            </wp:positionH>
            <wp:positionV relativeFrom="paragraph">
              <wp:posOffset>472440</wp:posOffset>
            </wp:positionV>
            <wp:extent cx="2785745" cy="1856740"/>
            <wp:effectExtent l="19050" t="0" r="0" b="0"/>
            <wp:wrapSquare wrapText="bothSides"/>
            <wp:docPr id="19" name="Obraz 18" descr="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3.JPG"/>
                    <pic:cNvPicPr/>
                  </pic:nvPicPr>
                  <pic:blipFill>
                    <a:blip r:embed="rId20" cstate="print"/>
                    <a:stretch>
                      <a:fillRect/>
                    </a:stretch>
                  </pic:blipFill>
                  <pic:spPr>
                    <a:xfrm>
                      <a:off x="0" y="0"/>
                      <a:ext cx="2785745" cy="1856740"/>
                    </a:xfrm>
                    <a:prstGeom prst="rect">
                      <a:avLst/>
                    </a:prstGeom>
                  </pic:spPr>
                </pic:pic>
              </a:graphicData>
            </a:graphic>
          </wp:anchor>
        </w:drawing>
      </w:r>
      <w:r w:rsidR="00BE03CB">
        <w:rPr>
          <w:rFonts w:ascii="Bookman Old Style" w:hAnsi="Bookman Old Style"/>
          <w:sz w:val="24"/>
          <w:szCs w:val="24"/>
        </w:rPr>
        <w:tab/>
      </w:r>
      <w:r w:rsidR="00C4032F" w:rsidRPr="00CC15C0">
        <w:rPr>
          <w:rFonts w:ascii="Bookman Old Style" w:hAnsi="Bookman Old Style"/>
          <w:sz w:val="24"/>
          <w:szCs w:val="24"/>
        </w:rPr>
        <w:t>Z</w:t>
      </w:r>
      <w:r w:rsidR="00746AAB" w:rsidRPr="00CC15C0">
        <w:rPr>
          <w:rFonts w:ascii="Bookman Old Style" w:hAnsi="Bookman Old Style"/>
          <w:sz w:val="24"/>
          <w:szCs w:val="24"/>
        </w:rPr>
        <w:t>organizowano seminarium w Karpaczu</w:t>
      </w:r>
      <w:r w:rsidR="00C4032F" w:rsidRPr="00CC15C0">
        <w:rPr>
          <w:rFonts w:ascii="Bookman Old Style" w:hAnsi="Bookman Old Style"/>
          <w:sz w:val="24"/>
          <w:szCs w:val="24"/>
        </w:rPr>
        <w:t xml:space="preserve"> </w:t>
      </w:r>
      <w:r w:rsidR="00746AAB" w:rsidRPr="00CC15C0">
        <w:rPr>
          <w:rFonts w:ascii="Bookman Old Style" w:hAnsi="Bookman Old Style"/>
          <w:sz w:val="24"/>
          <w:szCs w:val="24"/>
        </w:rPr>
        <w:t>oraz konferencję prasową w</w:t>
      </w:r>
      <w:r>
        <w:rPr>
          <w:rFonts w:ascii="Bookman Old Style" w:hAnsi="Bookman Old Style"/>
          <w:sz w:val="24"/>
          <w:szCs w:val="24"/>
        </w:rPr>
        <w:t xml:space="preserve"> </w:t>
      </w:r>
      <w:r w:rsidR="00746AAB" w:rsidRPr="00CC15C0">
        <w:rPr>
          <w:rFonts w:ascii="Bookman Old Style" w:hAnsi="Bookman Old Style"/>
          <w:sz w:val="24"/>
          <w:szCs w:val="24"/>
        </w:rPr>
        <w:t>Poznaniu promujące Projekt</w:t>
      </w:r>
      <w:r w:rsidR="00C4032F" w:rsidRPr="00CC15C0">
        <w:rPr>
          <w:rFonts w:ascii="Bookman Old Style" w:hAnsi="Bookman Old Style"/>
          <w:sz w:val="24"/>
          <w:szCs w:val="24"/>
        </w:rPr>
        <w:t>.</w:t>
      </w:r>
      <w:r w:rsidR="00BE03CB">
        <w:rPr>
          <w:rFonts w:ascii="Bookman Old Style" w:hAnsi="Bookman Old Style"/>
          <w:sz w:val="24"/>
          <w:szCs w:val="24"/>
        </w:rPr>
        <w:t xml:space="preserve"> W seminarium w Karpaczu uczestniczyło 200 osób, a w konferencji prasowej w</w:t>
      </w:r>
      <w:r>
        <w:rPr>
          <w:rFonts w:ascii="Bookman Old Style" w:hAnsi="Bookman Old Style"/>
          <w:sz w:val="24"/>
          <w:szCs w:val="24"/>
        </w:rPr>
        <w:t> </w:t>
      </w:r>
      <w:r w:rsidR="00BE03CB">
        <w:rPr>
          <w:rFonts w:ascii="Bookman Old Style" w:hAnsi="Bookman Old Style"/>
          <w:sz w:val="24"/>
          <w:szCs w:val="24"/>
        </w:rPr>
        <w:t>Poznaniu - 50 osób - dziennikarzy prasy branżowej i ogólnopolskiej. Dziennikarze otrzymali specjalnie na ten cel przygotowane materiały prasowe. Konferencja była rozpropagowana w</w:t>
      </w:r>
      <w:r w:rsidR="00A33CCA">
        <w:rPr>
          <w:rFonts w:ascii="Bookman Old Style" w:hAnsi="Bookman Old Style"/>
          <w:sz w:val="24"/>
          <w:szCs w:val="24"/>
        </w:rPr>
        <w:t> </w:t>
      </w:r>
      <w:r w:rsidR="00BE03CB">
        <w:rPr>
          <w:rFonts w:ascii="Bookman Old Style" w:hAnsi="Bookman Old Style"/>
          <w:sz w:val="24"/>
          <w:szCs w:val="24"/>
        </w:rPr>
        <w:t>mediach poznańskich oraz w informacjach targowych. Podczas konferencji wystąpił Starosta Jeleniogórski prezentując powiat jako miejsce atrakcyjnego wypoczynku. Ponadto przygotowano prezentację założeń i działań promujących aktywną turystykę w Karkonoszach i Łużycach Górnych.</w:t>
      </w:r>
    </w:p>
    <w:p w:rsidR="00FF6A05" w:rsidRDefault="00FF6A05" w:rsidP="00C4032F">
      <w:pPr>
        <w:spacing w:line="276" w:lineRule="auto"/>
        <w:jc w:val="center"/>
        <w:rPr>
          <w:rFonts w:ascii="Bookman Old Style" w:hAnsi="Bookman Old Style"/>
          <w:b/>
          <w:sz w:val="24"/>
          <w:szCs w:val="24"/>
        </w:rPr>
      </w:pPr>
    </w:p>
    <w:p w:rsidR="00C4032F" w:rsidRDefault="00F259F3" w:rsidP="00C4032F">
      <w:pPr>
        <w:spacing w:line="276" w:lineRule="auto"/>
        <w:jc w:val="center"/>
        <w:rPr>
          <w:rFonts w:ascii="Bookman Old Style" w:hAnsi="Bookman Old Style"/>
          <w:b/>
          <w:sz w:val="24"/>
          <w:szCs w:val="24"/>
        </w:rPr>
      </w:pPr>
      <w:r w:rsidRPr="00CC15C0">
        <w:rPr>
          <w:rFonts w:ascii="Bookman Old Style" w:hAnsi="Bookman Old Style"/>
          <w:b/>
          <w:sz w:val="24"/>
          <w:szCs w:val="24"/>
        </w:rPr>
        <w:t>Zakupiono gadżety</w:t>
      </w:r>
    </w:p>
    <w:p w:rsidR="00746AAB" w:rsidRDefault="003440C7" w:rsidP="00C4032F">
      <w:pPr>
        <w:spacing w:line="276" w:lineRule="auto"/>
        <w:jc w:val="both"/>
        <w:rPr>
          <w:rFonts w:ascii="Bookman Old Style" w:hAnsi="Bookman Old Style"/>
          <w:sz w:val="24"/>
          <w:szCs w:val="24"/>
        </w:rPr>
      </w:pPr>
      <w:r>
        <w:rPr>
          <w:rFonts w:ascii="Bookman Old Style" w:hAnsi="Bookman Old Style"/>
          <w:noProof/>
          <w:sz w:val="24"/>
          <w:szCs w:val="24"/>
          <w:lang w:eastAsia="pl-PL"/>
        </w:rPr>
        <w:drawing>
          <wp:anchor distT="0" distB="0" distL="114300" distR="114300" simplePos="0" relativeHeight="251682816" behindDoc="0" locked="0" layoutInCell="1" allowOverlap="1">
            <wp:simplePos x="0" y="0"/>
            <wp:positionH relativeFrom="column">
              <wp:posOffset>16510</wp:posOffset>
            </wp:positionH>
            <wp:positionV relativeFrom="paragraph">
              <wp:posOffset>285115</wp:posOffset>
            </wp:positionV>
            <wp:extent cx="1790700" cy="2237740"/>
            <wp:effectExtent l="19050" t="0" r="0" b="0"/>
            <wp:wrapSquare wrapText="bothSides"/>
            <wp:docPr id="14" name="Obraz 5" descr="kije.jpg"/>
            <wp:cNvGraphicFramePr/>
            <a:graphic xmlns:a="http://schemas.openxmlformats.org/drawingml/2006/main">
              <a:graphicData uri="http://schemas.openxmlformats.org/drawingml/2006/picture">
                <pic:pic xmlns:pic="http://schemas.openxmlformats.org/drawingml/2006/picture">
                  <pic:nvPicPr>
                    <pic:cNvPr id="7" name="Obraz 6" descr="kije.jpg"/>
                    <pic:cNvPicPr>
                      <a:picLocks noChangeAspect="1"/>
                    </pic:cNvPicPr>
                  </pic:nvPicPr>
                  <pic:blipFill>
                    <a:blip r:embed="rId21" cstate="print"/>
                    <a:stretch>
                      <a:fillRect/>
                    </a:stretch>
                  </pic:blipFill>
                  <pic:spPr>
                    <a:xfrm>
                      <a:off x="0" y="0"/>
                      <a:ext cx="1790700" cy="2237740"/>
                    </a:xfrm>
                    <a:prstGeom prst="rect">
                      <a:avLst/>
                    </a:prstGeom>
                  </pic:spPr>
                </pic:pic>
              </a:graphicData>
            </a:graphic>
          </wp:anchor>
        </w:drawing>
      </w:r>
      <w:r w:rsidR="00BE03CB">
        <w:rPr>
          <w:rFonts w:ascii="Bookman Old Style" w:hAnsi="Bookman Old Style"/>
          <w:sz w:val="24"/>
          <w:szCs w:val="24"/>
        </w:rPr>
        <w:tab/>
      </w:r>
      <w:r w:rsidR="00C4032F" w:rsidRPr="00CC15C0">
        <w:rPr>
          <w:rFonts w:ascii="Bookman Old Style" w:hAnsi="Bookman Old Style"/>
          <w:sz w:val="24"/>
          <w:szCs w:val="24"/>
        </w:rPr>
        <w:t>Z</w:t>
      </w:r>
      <w:r w:rsidR="00746AAB" w:rsidRPr="00CC15C0">
        <w:rPr>
          <w:rFonts w:ascii="Bookman Old Style" w:hAnsi="Bookman Old Style"/>
          <w:sz w:val="24"/>
          <w:szCs w:val="24"/>
        </w:rPr>
        <w:t>akupiono gadżety promujące różne formy turystyki aktywnej na obszarze Karkonoszy i Łużyc Górnych. Gadżety te - oznakowane logami oraz nazwą Projektu - są elementem zarówno wystroju stoisk promocyjnych na targach turystycznych jak również nagrodami w</w:t>
      </w:r>
      <w:r w:rsidR="006A3858">
        <w:rPr>
          <w:rFonts w:ascii="Bookman Old Style" w:hAnsi="Bookman Old Style"/>
          <w:sz w:val="24"/>
          <w:szCs w:val="24"/>
        </w:rPr>
        <w:t xml:space="preserve"> </w:t>
      </w:r>
      <w:r w:rsidR="00746AAB" w:rsidRPr="00CC15C0">
        <w:rPr>
          <w:rFonts w:ascii="Bookman Old Style" w:hAnsi="Bookman Old Style"/>
          <w:sz w:val="24"/>
          <w:szCs w:val="24"/>
        </w:rPr>
        <w:t>quizach i</w:t>
      </w:r>
      <w:r w:rsidR="006A3858">
        <w:rPr>
          <w:rFonts w:ascii="Bookman Old Style" w:hAnsi="Bookman Old Style"/>
          <w:sz w:val="24"/>
          <w:szCs w:val="24"/>
        </w:rPr>
        <w:t> </w:t>
      </w:r>
      <w:r w:rsidR="00746AAB" w:rsidRPr="00CC15C0">
        <w:rPr>
          <w:rFonts w:ascii="Bookman Old Style" w:hAnsi="Bookman Old Style"/>
          <w:sz w:val="24"/>
          <w:szCs w:val="24"/>
        </w:rPr>
        <w:t>konkursach promujących region Karkonoszy.</w:t>
      </w:r>
    </w:p>
    <w:p w:rsidR="00BE03CB" w:rsidRDefault="00BE03CB" w:rsidP="00C4032F">
      <w:pPr>
        <w:spacing w:line="276" w:lineRule="auto"/>
        <w:jc w:val="both"/>
        <w:rPr>
          <w:rFonts w:ascii="Bookman Old Style" w:hAnsi="Bookman Old Style"/>
          <w:sz w:val="24"/>
          <w:szCs w:val="24"/>
        </w:rPr>
      </w:pPr>
      <w:r>
        <w:rPr>
          <w:rFonts w:ascii="Bookman Old Style" w:hAnsi="Bookman Old Style"/>
          <w:sz w:val="24"/>
          <w:szCs w:val="24"/>
        </w:rPr>
        <w:t>Gadżety będą wykorzystane we wszystkich akcjach promocyjnych w czasie trwania Projektu - tj.</w:t>
      </w:r>
      <w:r w:rsidR="008B71D9">
        <w:rPr>
          <w:rFonts w:ascii="Bookman Old Style" w:hAnsi="Bookman Old Style"/>
          <w:sz w:val="24"/>
          <w:szCs w:val="24"/>
        </w:rPr>
        <w:t xml:space="preserve"> do 2013 roku</w:t>
      </w:r>
      <w:r w:rsidR="001907EC">
        <w:rPr>
          <w:rFonts w:ascii="Bookman Old Style" w:hAnsi="Bookman Old Style"/>
          <w:sz w:val="24"/>
          <w:szCs w:val="24"/>
        </w:rPr>
        <w:t>.</w:t>
      </w:r>
    </w:p>
    <w:p w:rsidR="001907EC" w:rsidRDefault="001907EC" w:rsidP="00C4032F">
      <w:pPr>
        <w:spacing w:line="276" w:lineRule="auto"/>
        <w:jc w:val="both"/>
        <w:rPr>
          <w:rFonts w:ascii="Bookman Old Style" w:hAnsi="Bookman Old Style"/>
          <w:sz w:val="24"/>
          <w:szCs w:val="24"/>
        </w:rPr>
      </w:pPr>
      <w:r>
        <w:rPr>
          <w:rFonts w:ascii="Bookman Old Style" w:hAnsi="Bookman Old Style"/>
          <w:sz w:val="24"/>
          <w:szCs w:val="24"/>
        </w:rPr>
        <w:t xml:space="preserve">Gadżety promujące Projekt to: kije </w:t>
      </w:r>
      <w:proofErr w:type="spellStart"/>
      <w:r>
        <w:rPr>
          <w:rFonts w:ascii="Bookman Old Style" w:hAnsi="Bookman Old Style"/>
          <w:sz w:val="24"/>
          <w:szCs w:val="24"/>
        </w:rPr>
        <w:t>nordic</w:t>
      </w:r>
      <w:proofErr w:type="spellEnd"/>
      <w:r>
        <w:rPr>
          <w:rFonts w:ascii="Bookman Old Style" w:hAnsi="Bookman Old Style"/>
          <w:sz w:val="24"/>
          <w:szCs w:val="24"/>
        </w:rPr>
        <w:t xml:space="preserve"> </w:t>
      </w:r>
      <w:proofErr w:type="spellStart"/>
      <w:r>
        <w:rPr>
          <w:rFonts w:ascii="Bookman Old Style" w:hAnsi="Bookman Old Style"/>
          <w:sz w:val="24"/>
          <w:szCs w:val="24"/>
        </w:rPr>
        <w:t>walking</w:t>
      </w:r>
      <w:proofErr w:type="spellEnd"/>
      <w:r>
        <w:rPr>
          <w:rFonts w:ascii="Bookman Old Style" w:hAnsi="Bookman Old Style"/>
          <w:sz w:val="24"/>
          <w:szCs w:val="24"/>
        </w:rPr>
        <w:t>, koszulki, polary, bidony, apteczki, smycze, czapeczki, peleryny przeciwdeszczowe oraz torebki.</w:t>
      </w:r>
    </w:p>
    <w:p w:rsidR="00FF6A05" w:rsidRDefault="00FF6A05">
      <w:pPr>
        <w:rPr>
          <w:rFonts w:ascii="Bookman Old Style" w:hAnsi="Bookman Old Style"/>
          <w:sz w:val="24"/>
          <w:szCs w:val="24"/>
        </w:rPr>
      </w:pPr>
      <w:r>
        <w:rPr>
          <w:rFonts w:ascii="Bookman Old Style" w:hAnsi="Bookman Old Style"/>
          <w:sz w:val="24"/>
          <w:szCs w:val="24"/>
        </w:rPr>
        <w:br w:type="page"/>
      </w:r>
    </w:p>
    <w:p w:rsidR="006A0D9F" w:rsidRPr="00CC15C0" w:rsidRDefault="006A0D9F" w:rsidP="00C4032F">
      <w:pPr>
        <w:spacing w:line="276" w:lineRule="auto"/>
        <w:jc w:val="both"/>
        <w:rPr>
          <w:rFonts w:ascii="Bookman Old Style" w:hAnsi="Bookman Old Style"/>
          <w:sz w:val="24"/>
          <w:szCs w:val="24"/>
        </w:rPr>
      </w:pPr>
    </w:p>
    <w:p w:rsidR="00875C9C" w:rsidRPr="006A0D9F" w:rsidRDefault="00DF2316" w:rsidP="00FA7DBC">
      <w:pPr>
        <w:pStyle w:val="Tytu"/>
        <w:jc w:val="center"/>
        <w:rPr>
          <w:sz w:val="40"/>
          <w:szCs w:val="40"/>
        </w:rPr>
      </w:pPr>
      <w:r w:rsidRPr="006A0D9F">
        <w:rPr>
          <w:sz w:val="40"/>
          <w:szCs w:val="40"/>
        </w:rPr>
        <w:t>Inne d</w:t>
      </w:r>
      <w:r w:rsidR="00875C9C" w:rsidRPr="006A0D9F">
        <w:rPr>
          <w:sz w:val="40"/>
          <w:szCs w:val="40"/>
        </w:rPr>
        <w:t>ziałania promocyjne</w:t>
      </w:r>
    </w:p>
    <w:p w:rsidR="001907EC" w:rsidRDefault="001907EC" w:rsidP="00C259DC">
      <w:pPr>
        <w:spacing w:line="276" w:lineRule="auto"/>
        <w:jc w:val="both"/>
        <w:rPr>
          <w:rFonts w:ascii="Bookman Old Style" w:hAnsi="Bookman Old Style"/>
          <w:color w:val="000000"/>
          <w:sz w:val="24"/>
          <w:szCs w:val="24"/>
          <w:u w:val="single"/>
        </w:rPr>
      </w:pPr>
    </w:p>
    <w:p w:rsidR="00875C9C" w:rsidRPr="00CC15C0" w:rsidRDefault="00875C9C" w:rsidP="00C259DC">
      <w:pPr>
        <w:spacing w:line="276" w:lineRule="auto"/>
        <w:jc w:val="both"/>
        <w:rPr>
          <w:rFonts w:ascii="Bookman Old Style" w:hAnsi="Bookman Old Style"/>
          <w:color w:val="000000"/>
          <w:sz w:val="24"/>
          <w:szCs w:val="24"/>
          <w:u w:val="single"/>
        </w:rPr>
      </w:pPr>
      <w:r w:rsidRPr="00CC15C0">
        <w:rPr>
          <w:rFonts w:ascii="Bookman Old Style" w:hAnsi="Bookman Old Style"/>
          <w:color w:val="000000"/>
          <w:sz w:val="24"/>
          <w:szCs w:val="24"/>
          <w:u w:val="single"/>
        </w:rPr>
        <w:t>Współpraca z gminami powiatu jeleniogórskiego i miastem Jelenia Góra</w:t>
      </w:r>
    </w:p>
    <w:p w:rsidR="001907EC" w:rsidRDefault="001907EC" w:rsidP="00C259DC">
      <w:pPr>
        <w:spacing w:line="276" w:lineRule="auto"/>
        <w:jc w:val="both"/>
        <w:rPr>
          <w:rFonts w:ascii="Bookman Old Style" w:eastAsia="Times New Roman" w:hAnsi="Bookman Old Style"/>
          <w:bCs/>
          <w:color w:val="000000"/>
          <w:sz w:val="24"/>
          <w:szCs w:val="24"/>
        </w:rPr>
      </w:pPr>
      <w:r>
        <w:rPr>
          <w:rFonts w:ascii="Bookman Old Style" w:eastAsia="Times New Roman" w:hAnsi="Bookman Old Style"/>
          <w:bCs/>
          <w:color w:val="000000"/>
          <w:sz w:val="24"/>
          <w:szCs w:val="24"/>
        </w:rPr>
        <w:tab/>
      </w:r>
    </w:p>
    <w:p w:rsidR="00875C9C" w:rsidRPr="00CC15C0" w:rsidRDefault="001907EC" w:rsidP="00C259DC">
      <w:pPr>
        <w:spacing w:line="276" w:lineRule="auto"/>
        <w:jc w:val="both"/>
        <w:rPr>
          <w:rFonts w:ascii="Bookman Old Style" w:eastAsia="Times New Roman" w:hAnsi="Bookman Old Style"/>
          <w:bCs/>
          <w:color w:val="000000"/>
          <w:sz w:val="24"/>
          <w:szCs w:val="24"/>
        </w:rPr>
      </w:pPr>
      <w:r>
        <w:rPr>
          <w:rFonts w:ascii="Bookman Old Style" w:eastAsia="Times New Roman" w:hAnsi="Bookman Old Style"/>
          <w:bCs/>
          <w:color w:val="000000"/>
          <w:sz w:val="24"/>
          <w:szCs w:val="24"/>
        </w:rPr>
        <w:tab/>
      </w:r>
      <w:r w:rsidR="00875C9C" w:rsidRPr="00CC15C0">
        <w:rPr>
          <w:rFonts w:ascii="Bookman Old Style" w:eastAsia="Times New Roman" w:hAnsi="Bookman Old Style"/>
          <w:bCs/>
          <w:color w:val="000000"/>
          <w:sz w:val="24"/>
          <w:szCs w:val="24"/>
        </w:rPr>
        <w:t>W dniu</w:t>
      </w:r>
      <w:r w:rsidR="00284B9B" w:rsidRPr="00CC15C0">
        <w:rPr>
          <w:rFonts w:ascii="Bookman Old Style" w:eastAsia="Times New Roman" w:hAnsi="Bookman Old Style"/>
          <w:bCs/>
          <w:color w:val="000000"/>
          <w:sz w:val="24"/>
          <w:szCs w:val="24"/>
        </w:rPr>
        <w:t xml:space="preserve"> 4 stycznia 2012</w:t>
      </w:r>
      <w:r w:rsidR="00875C9C" w:rsidRPr="00CC15C0">
        <w:rPr>
          <w:rFonts w:ascii="Bookman Old Style" w:eastAsia="Times New Roman" w:hAnsi="Bookman Old Style"/>
          <w:bCs/>
          <w:color w:val="000000"/>
          <w:sz w:val="24"/>
          <w:szCs w:val="24"/>
        </w:rPr>
        <w:t xml:space="preserve"> uroczyście podpisano </w:t>
      </w:r>
      <w:r w:rsidR="00284B9B" w:rsidRPr="00CC15C0">
        <w:rPr>
          <w:rFonts w:ascii="Bookman Old Style" w:eastAsia="Times New Roman" w:hAnsi="Bookman Old Style"/>
          <w:bCs/>
          <w:color w:val="000000"/>
          <w:sz w:val="24"/>
          <w:szCs w:val="24"/>
        </w:rPr>
        <w:t xml:space="preserve">kolejny </w:t>
      </w:r>
      <w:r w:rsidR="00875C9C" w:rsidRPr="00CC15C0">
        <w:rPr>
          <w:rFonts w:ascii="Bookman Old Style" w:eastAsia="Times New Roman" w:hAnsi="Bookman Old Style"/>
          <w:bCs/>
          <w:color w:val="000000"/>
          <w:sz w:val="24"/>
          <w:szCs w:val="24"/>
        </w:rPr>
        <w:t>aneks do Porozumienia. Przy podpisywaniu Aneksu uczestniczyły media, które zdały relację z tego wydarzenia.</w:t>
      </w:r>
    </w:p>
    <w:p w:rsidR="00875C9C" w:rsidRPr="00CC15C0" w:rsidRDefault="001907EC" w:rsidP="00C259DC">
      <w:pPr>
        <w:spacing w:line="276" w:lineRule="auto"/>
        <w:jc w:val="both"/>
        <w:rPr>
          <w:rFonts w:ascii="Bookman Old Style" w:eastAsia="Times New Roman" w:hAnsi="Bookman Old Style"/>
          <w:bCs/>
          <w:color w:val="000000"/>
          <w:sz w:val="24"/>
          <w:szCs w:val="24"/>
        </w:rPr>
      </w:pPr>
      <w:r>
        <w:rPr>
          <w:rFonts w:ascii="Bookman Old Style" w:eastAsia="Times New Roman" w:hAnsi="Bookman Old Style"/>
          <w:bCs/>
          <w:color w:val="000000"/>
          <w:sz w:val="24"/>
          <w:szCs w:val="24"/>
        </w:rPr>
        <w:tab/>
      </w:r>
      <w:r w:rsidR="00875C9C" w:rsidRPr="00CC15C0">
        <w:rPr>
          <w:rFonts w:ascii="Bookman Old Style" w:eastAsia="Times New Roman" w:hAnsi="Bookman Old Style"/>
          <w:bCs/>
          <w:color w:val="000000"/>
          <w:sz w:val="24"/>
          <w:szCs w:val="24"/>
        </w:rPr>
        <w:t>Aneks jest kontynuacją Porozumienia z 2010 określającego zasady i</w:t>
      </w:r>
      <w:r w:rsidR="00A33CCA">
        <w:rPr>
          <w:rFonts w:ascii="Bookman Old Style" w:eastAsia="Times New Roman" w:hAnsi="Bookman Old Style"/>
          <w:bCs/>
          <w:color w:val="000000"/>
          <w:sz w:val="24"/>
          <w:szCs w:val="24"/>
        </w:rPr>
        <w:t> </w:t>
      </w:r>
      <w:r w:rsidR="00875C9C" w:rsidRPr="00CC15C0">
        <w:rPr>
          <w:rFonts w:ascii="Bookman Old Style" w:eastAsia="Times New Roman" w:hAnsi="Bookman Old Style"/>
          <w:bCs/>
          <w:color w:val="000000"/>
          <w:sz w:val="24"/>
          <w:szCs w:val="24"/>
        </w:rPr>
        <w:t xml:space="preserve">zakres wspólnych przedsięwzięć promocyjnych. Zgodnie z Aneksem budżet </w:t>
      </w:r>
      <w:r w:rsidR="00284B9B" w:rsidRPr="00CC15C0">
        <w:rPr>
          <w:rFonts w:ascii="Bookman Old Style" w:eastAsia="Times New Roman" w:hAnsi="Bookman Old Style"/>
          <w:bCs/>
          <w:color w:val="000000"/>
          <w:sz w:val="24"/>
          <w:szCs w:val="24"/>
        </w:rPr>
        <w:t>na wspólne działania wynosi 110.</w:t>
      </w:r>
      <w:r w:rsidR="00875C9C" w:rsidRPr="00CC15C0">
        <w:rPr>
          <w:rFonts w:ascii="Bookman Old Style" w:eastAsia="Times New Roman" w:hAnsi="Bookman Old Style"/>
          <w:bCs/>
          <w:color w:val="000000"/>
          <w:sz w:val="24"/>
          <w:szCs w:val="24"/>
        </w:rPr>
        <w:t xml:space="preserve">250 zł. </w:t>
      </w:r>
    </w:p>
    <w:p w:rsidR="007504B5" w:rsidRPr="00CC15C0" w:rsidRDefault="001907EC" w:rsidP="00C259DC">
      <w:pPr>
        <w:spacing w:line="276" w:lineRule="auto"/>
        <w:jc w:val="both"/>
        <w:rPr>
          <w:rFonts w:ascii="Bookman Old Style" w:eastAsia="Times New Roman" w:hAnsi="Bookman Old Style"/>
          <w:bCs/>
          <w:color w:val="000000"/>
          <w:sz w:val="24"/>
          <w:szCs w:val="24"/>
        </w:rPr>
      </w:pPr>
      <w:r>
        <w:rPr>
          <w:rFonts w:ascii="Bookman Old Style" w:eastAsia="Times New Roman" w:hAnsi="Bookman Old Style"/>
          <w:bCs/>
          <w:color w:val="000000"/>
          <w:sz w:val="24"/>
          <w:szCs w:val="24"/>
        </w:rPr>
        <w:tab/>
      </w:r>
      <w:r w:rsidR="007504B5" w:rsidRPr="00CC15C0">
        <w:rPr>
          <w:rFonts w:ascii="Bookman Old Style" w:eastAsia="Times New Roman" w:hAnsi="Bookman Old Style"/>
          <w:bCs/>
          <w:color w:val="000000"/>
          <w:sz w:val="24"/>
          <w:szCs w:val="24"/>
        </w:rPr>
        <w:t xml:space="preserve">Z uwagi na fakt, iż Powiat Jeleniogórski pozyskał środki na promocję regionu w ramach </w:t>
      </w:r>
      <w:r w:rsidR="001A5820" w:rsidRPr="00CC15C0">
        <w:rPr>
          <w:rFonts w:ascii="Bookman Old Style" w:eastAsia="Times New Roman" w:hAnsi="Bookman Old Style"/>
          <w:bCs/>
          <w:color w:val="000000"/>
          <w:sz w:val="24"/>
          <w:szCs w:val="24"/>
        </w:rPr>
        <w:t>Projektu "Karkonosze i Łużyce Górne - aktywnie przez cztery pory roku" wspólne działania promocyjne skupiły się na utworzeniu marki "Karkonosze".</w:t>
      </w:r>
    </w:p>
    <w:p w:rsidR="00E34FE3" w:rsidRPr="00CC15C0" w:rsidRDefault="00343B96" w:rsidP="00C259DC">
      <w:pPr>
        <w:spacing w:line="276" w:lineRule="auto"/>
        <w:jc w:val="both"/>
        <w:rPr>
          <w:rFonts w:ascii="Bookman Old Style" w:hAnsi="Bookman Old Style"/>
          <w:sz w:val="24"/>
          <w:szCs w:val="24"/>
        </w:rPr>
      </w:pPr>
      <w:r w:rsidRPr="00CC15C0">
        <w:rPr>
          <w:rFonts w:ascii="Bookman Old Style" w:eastAsia="Times New Roman" w:hAnsi="Bookman Old Style"/>
          <w:bCs/>
          <w:sz w:val="24"/>
          <w:szCs w:val="24"/>
        </w:rPr>
        <w:t>Dodatkowo, w ramach wspólnej promocji</w:t>
      </w:r>
      <w:r w:rsidR="001A5820" w:rsidRPr="00CC15C0">
        <w:rPr>
          <w:rFonts w:ascii="Bookman Old Style" w:eastAsia="Times New Roman" w:hAnsi="Bookman Old Style"/>
          <w:bCs/>
          <w:sz w:val="24"/>
          <w:szCs w:val="24"/>
        </w:rPr>
        <w:t xml:space="preserve"> zrealizowano:</w:t>
      </w:r>
    </w:p>
    <w:p w:rsidR="00E34FE3" w:rsidRPr="00CC15C0" w:rsidRDefault="00E34FE3" w:rsidP="00343B96">
      <w:pPr>
        <w:pStyle w:val="Bezodstpw"/>
        <w:numPr>
          <w:ilvl w:val="0"/>
          <w:numId w:val="12"/>
        </w:numPr>
        <w:spacing w:line="276" w:lineRule="auto"/>
        <w:jc w:val="both"/>
        <w:rPr>
          <w:rFonts w:ascii="Bookman Old Style" w:eastAsia="Times New Roman" w:hAnsi="Bookman Old Style" w:cs="Courier New"/>
          <w:bCs/>
          <w:sz w:val="24"/>
          <w:szCs w:val="24"/>
          <w:lang w:eastAsia="pl-PL"/>
        </w:rPr>
      </w:pPr>
      <w:r w:rsidRPr="00CC15C0">
        <w:rPr>
          <w:rFonts w:ascii="Bookman Old Style" w:eastAsia="Times New Roman" w:hAnsi="Bookman Old Style" w:cs="Courier New"/>
          <w:bCs/>
          <w:sz w:val="24"/>
          <w:szCs w:val="24"/>
          <w:lang w:eastAsia="pl-PL"/>
        </w:rPr>
        <w:t>W dniach od 10 do 18 grudnia 2011r. na głównym dworcu kolejowym w Berlinie trwała akcja promocyjna regionów z terenu całej Polski. Powiat Jeleniogórski, zaprezento</w:t>
      </w:r>
      <w:r w:rsidR="00343B96" w:rsidRPr="00CC15C0">
        <w:rPr>
          <w:rFonts w:ascii="Bookman Old Style" w:eastAsia="Times New Roman" w:hAnsi="Bookman Old Style" w:cs="Courier New"/>
          <w:bCs/>
          <w:sz w:val="24"/>
          <w:szCs w:val="24"/>
          <w:lang w:eastAsia="pl-PL"/>
        </w:rPr>
        <w:t xml:space="preserve">wał oferty zimowego wypoczynku oraz </w:t>
      </w:r>
      <w:r w:rsidRPr="00CC15C0">
        <w:rPr>
          <w:rFonts w:ascii="Bookman Old Style" w:eastAsia="Times New Roman" w:hAnsi="Bookman Old Style" w:cs="Courier New"/>
          <w:bCs/>
          <w:sz w:val="24"/>
          <w:szCs w:val="24"/>
          <w:lang w:eastAsia="pl-PL"/>
        </w:rPr>
        <w:t>regi</w:t>
      </w:r>
      <w:r w:rsidR="007C6F6E" w:rsidRPr="00CC15C0">
        <w:rPr>
          <w:rFonts w:ascii="Bookman Old Style" w:eastAsia="Times New Roman" w:hAnsi="Bookman Old Style" w:cs="Courier New"/>
          <w:bCs/>
          <w:sz w:val="24"/>
          <w:szCs w:val="24"/>
          <w:lang w:eastAsia="pl-PL"/>
        </w:rPr>
        <w:t>onalne produkty naszego regionu takie jak wyroby z filcu czy ozdoby szklane.</w:t>
      </w:r>
    </w:p>
    <w:p w:rsidR="00BE1531" w:rsidRPr="00CC15C0" w:rsidRDefault="00BE1531" w:rsidP="00343B96">
      <w:pPr>
        <w:pStyle w:val="Bezodstpw"/>
        <w:numPr>
          <w:ilvl w:val="0"/>
          <w:numId w:val="12"/>
        </w:numPr>
        <w:spacing w:line="276" w:lineRule="auto"/>
        <w:jc w:val="both"/>
        <w:rPr>
          <w:rFonts w:ascii="Bookman Old Style" w:eastAsia="Times New Roman" w:hAnsi="Bookman Old Style" w:cs="Courier New"/>
          <w:bCs/>
          <w:sz w:val="24"/>
          <w:szCs w:val="24"/>
          <w:lang w:eastAsia="pl-PL"/>
        </w:rPr>
      </w:pPr>
      <w:r w:rsidRPr="00CC15C0">
        <w:rPr>
          <w:rFonts w:ascii="Bookman Old Style" w:eastAsia="Times New Roman" w:hAnsi="Bookman Old Style" w:cs="Courier New"/>
          <w:bCs/>
          <w:sz w:val="24"/>
          <w:szCs w:val="24"/>
          <w:lang w:eastAsia="pl-PL"/>
        </w:rPr>
        <w:t>udział w targach turystycznych we Wrocławiu,</w:t>
      </w:r>
    </w:p>
    <w:p w:rsidR="00BE1531" w:rsidRPr="00CC15C0" w:rsidRDefault="00BE1531" w:rsidP="00343B96">
      <w:pPr>
        <w:pStyle w:val="Bezodstpw"/>
        <w:numPr>
          <w:ilvl w:val="0"/>
          <w:numId w:val="12"/>
        </w:numPr>
        <w:spacing w:line="276" w:lineRule="auto"/>
        <w:jc w:val="both"/>
        <w:rPr>
          <w:rFonts w:ascii="Bookman Old Style" w:eastAsia="Times New Roman" w:hAnsi="Bookman Old Style" w:cs="Courier New"/>
          <w:bCs/>
          <w:sz w:val="24"/>
          <w:szCs w:val="24"/>
          <w:lang w:eastAsia="pl-PL"/>
        </w:rPr>
      </w:pPr>
      <w:r w:rsidRPr="00CC15C0">
        <w:rPr>
          <w:rFonts w:ascii="Bookman Old Style" w:eastAsia="Times New Roman" w:hAnsi="Bookman Old Style" w:cs="Courier New"/>
          <w:bCs/>
          <w:sz w:val="24"/>
          <w:szCs w:val="24"/>
          <w:lang w:eastAsia="pl-PL"/>
        </w:rPr>
        <w:t xml:space="preserve">udział w targach turystycznych w </w:t>
      </w:r>
      <w:proofErr w:type="spellStart"/>
      <w:r w:rsidRPr="00CC15C0">
        <w:rPr>
          <w:rFonts w:ascii="Bookman Old Style" w:eastAsia="Times New Roman" w:hAnsi="Bookman Old Style" w:cs="Courier New"/>
          <w:bCs/>
          <w:sz w:val="24"/>
          <w:szCs w:val="24"/>
          <w:lang w:eastAsia="pl-PL"/>
        </w:rPr>
        <w:t>Hoye</w:t>
      </w:r>
      <w:r w:rsidR="00B72887">
        <w:rPr>
          <w:rFonts w:ascii="Bookman Old Style" w:eastAsia="Times New Roman" w:hAnsi="Bookman Old Style" w:cs="Courier New"/>
          <w:bCs/>
          <w:sz w:val="24"/>
          <w:szCs w:val="24"/>
          <w:lang w:eastAsia="pl-PL"/>
        </w:rPr>
        <w:t>r</w:t>
      </w:r>
      <w:r w:rsidRPr="00CC15C0">
        <w:rPr>
          <w:rFonts w:ascii="Bookman Old Style" w:eastAsia="Times New Roman" w:hAnsi="Bookman Old Style" w:cs="Courier New"/>
          <w:bCs/>
          <w:sz w:val="24"/>
          <w:szCs w:val="24"/>
          <w:lang w:eastAsia="pl-PL"/>
        </w:rPr>
        <w:t>swerdzie</w:t>
      </w:r>
      <w:proofErr w:type="spellEnd"/>
      <w:r w:rsidRPr="00CC15C0">
        <w:rPr>
          <w:rFonts w:ascii="Bookman Old Style" w:eastAsia="Times New Roman" w:hAnsi="Bookman Old Style" w:cs="Courier New"/>
          <w:bCs/>
          <w:sz w:val="24"/>
          <w:szCs w:val="24"/>
          <w:lang w:eastAsia="pl-PL"/>
        </w:rPr>
        <w:t>.</w:t>
      </w:r>
    </w:p>
    <w:p w:rsidR="00BE1531" w:rsidRPr="00CC15C0" w:rsidRDefault="00BE1531" w:rsidP="00BE1531">
      <w:pPr>
        <w:pStyle w:val="Bezodstpw"/>
        <w:spacing w:line="276" w:lineRule="auto"/>
        <w:ind w:left="360"/>
        <w:jc w:val="both"/>
        <w:rPr>
          <w:rFonts w:ascii="Bookman Old Style" w:eastAsia="Times New Roman" w:hAnsi="Bookman Old Style" w:cs="Courier New"/>
          <w:bCs/>
          <w:sz w:val="24"/>
          <w:szCs w:val="24"/>
          <w:lang w:eastAsia="pl-PL"/>
        </w:rPr>
      </w:pPr>
    </w:p>
    <w:p w:rsidR="00BE1531" w:rsidRPr="00CC15C0" w:rsidRDefault="00BE1531" w:rsidP="001907EC">
      <w:pPr>
        <w:pStyle w:val="Bezodstpw"/>
        <w:spacing w:line="276" w:lineRule="auto"/>
        <w:ind w:left="360"/>
        <w:jc w:val="both"/>
        <w:rPr>
          <w:rFonts w:ascii="Bookman Old Style" w:hAnsi="Bookman Old Style"/>
          <w:sz w:val="24"/>
          <w:szCs w:val="24"/>
        </w:rPr>
      </w:pPr>
      <w:r w:rsidRPr="00CC15C0">
        <w:rPr>
          <w:rFonts w:ascii="Bookman Old Style" w:eastAsia="Times New Roman" w:hAnsi="Bookman Old Style" w:cs="Courier New"/>
          <w:bCs/>
          <w:sz w:val="24"/>
          <w:szCs w:val="24"/>
          <w:lang w:eastAsia="pl-PL"/>
        </w:rPr>
        <w:tab/>
        <w:t>Na przełomie lat 2011/2012 wspólna promocja na ważniejszych targach turystycznych odbywała się równolegle z działaniami Powiatu w</w:t>
      </w:r>
      <w:r w:rsidR="00D14A5D" w:rsidRPr="00CC15C0">
        <w:rPr>
          <w:rFonts w:ascii="Bookman Old Style" w:eastAsia="Times New Roman" w:hAnsi="Bookman Old Style" w:cs="Courier New"/>
          <w:bCs/>
          <w:sz w:val="24"/>
          <w:szCs w:val="24"/>
          <w:lang w:eastAsia="pl-PL"/>
        </w:rPr>
        <w:t> </w:t>
      </w:r>
      <w:r w:rsidRPr="00CC15C0">
        <w:rPr>
          <w:rFonts w:ascii="Bookman Old Style" w:eastAsia="Times New Roman" w:hAnsi="Bookman Old Style" w:cs="Courier New"/>
          <w:bCs/>
          <w:sz w:val="24"/>
          <w:szCs w:val="24"/>
          <w:lang w:eastAsia="pl-PL"/>
        </w:rPr>
        <w:t>ramach Projektu "Karkonosze i Łużyce Górne - aktywnie przez cztery pory roku". W ramach tych działań zrealizowano:</w:t>
      </w:r>
      <w:r w:rsidR="001907EC">
        <w:rPr>
          <w:rFonts w:ascii="Bookman Old Style" w:eastAsia="Times New Roman" w:hAnsi="Bookman Old Style" w:cs="Courier New"/>
          <w:bCs/>
          <w:sz w:val="24"/>
          <w:szCs w:val="24"/>
          <w:lang w:eastAsia="pl-PL"/>
        </w:rPr>
        <w:t xml:space="preserve"> </w:t>
      </w:r>
      <w:r w:rsidR="00CD6E86" w:rsidRPr="00CC15C0">
        <w:rPr>
          <w:rFonts w:ascii="Bookman Old Style" w:eastAsia="Times New Roman" w:hAnsi="Bookman Old Style"/>
          <w:bCs/>
          <w:sz w:val="24"/>
          <w:szCs w:val="24"/>
        </w:rPr>
        <w:t>udział w</w:t>
      </w:r>
      <w:r w:rsidRPr="00CC15C0">
        <w:rPr>
          <w:rFonts w:ascii="Bookman Old Style" w:eastAsia="Times New Roman" w:hAnsi="Bookman Old Style"/>
          <w:bCs/>
          <w:sz w:val="24"/>
          <w:szCs w:val="24"/>
        </w:rPr>
        <w:t xml:space="preserve"> targach w</w:t>
      </w:r>
      <w:r w:rsidR="00A33CCA">
        <w:rPr>
          <w:rFonts w:ascii="Bookman Old Style" w:eastAsia="Times New Roman" w:hAnsi="Bookman Old Style"/>
          <w:bCs/>
          <w:sz w:val="24"/>
          <w:szCs w:val="24"/>
        </w:rPr>
        <w:t> </w:t>
      </w:r>
      <w:r w:rsidRPr="00CC15C0">
        <w:rPr>
          <w:rFonts w:ascii="Bookman Old Style" w:eastAsia="Times New Roman" w:hAnsi="Bookman Old Style"/>
          <w:bCs/>
          <w:sz w:val="24"/>
          <w:szCs w:val="24"/>
        </w:rPr>
        <w:t xml:space="preserve">Dreźnie, </w:t>
      </w:r>
      <w:r w:rsidR="00875C9C" w:rsidRPr="00CC15C0">
        <w:rPr>
          <w:rFonts w:ascii="Bookman Old Style" w:eastAsia="Times New Roman" w:hAnsi="Bookman Old Style"/>
          <w:bCs/>
          <w:sz w:val="24"/>
          <w:szCs w:val="24"/>
        </w:rPr>
        <w:t>ITB w Berlinie</w:t>
      </w:r>
      <w:r w:rsidRPr="00CC15C0">
        <w:rPr>
          <w:rFonts w:ascii="Bookman Old Style" w:eastAsia="Times New Roman" w:hAnsi="Bookman Old Style"/>
          <w:bCs/>
          <w:sz w:val="24"/>
          <w:szCs w:val="24"/>
        </w:rPr>
        <w:t xml:space="preserve">, Poznaniu oraz </w:t>
      </w:r>
      <w:r w:rsidRPr="00CC15C0">
        <w:rPr>
          <w:rFonts w:ascii="Bookman Old Style" w:hAnsi="Bookman Old Style"/>
          <w:sz w:val="24"/>
          <w:szCs w:val="24"/>
        </w:rPr>
        <w:t>Jabloncu nad Nisou.</w:t>
      </w:r>
    </w:p>
    <w:p w:rsidR="00FF6A05" w:rsidRDefault="00FF6A05">
      <w:pPr>
        <w:rPr>
          <w:rFonts w:ascii="Bookman Old Style" w:hAnsi="Bookman Old Style"/>
          <w:color w:val="000000"/>
          <w:sz w:val="24"/>
          <w:szCs w:val="24"/>
        </w:rPr>
      </w:pPr>
      <w:r>
        <w:rPr>
          <w:rFonts w:ascii="Bookman Old Style" w:hAnsi="Bookman Old Style"/>
          <w:color w:val="000000"/>
          <w:sz w:val="24"/>
          <w:szCs w:val="24"/>
        </w:rPr>
        <w:br w:type="page"/>
      </w:r>
    </w:p>
    <w:p w:rsidR="00875C9C" w:rsidRPr="00CC15C0" w:rsidRDefault="00875C9C" w:rsidP="00C259DC">
      <w:pPr>
        <w:spacing w:line="276" w:lineRule="auto"/>
        <w:jc w:val="both"/>
        <w:rPr>
          <w:rFonts w:ascii="Bookman Old Style" w:hAnsi="Bookman Old Style"/>
          <w:color w:val="000000"/>
          <w:sz w:val="24"/>
          <w:szCs w:val="24"/>
        </w:rPr>
      </w:pPr>
    </w:p>
    <w:p w:rsidR="00D14A5D" w:rsidRPr="006A0D9F" w:rsidRDefault="00D14A5D" w:rsidP="00FA7DBC">
      <w:pPr>
        <w:pStyle w:val="Tytu"/>
        <w:jc w:val="center"/>
        <w:rPr>
          <w:sz w:val="40"/>
          <w:szCs w:val="40"/>
        </w:rPr>
      </w:pPr>
      <w:r w:rsidRPr="006A0D9F">
        <w:rPr>
          <w:sz w:val="40"/>
          <w:szCs w:val="40"/>
        </w:rPr>
        <w:t>Światowy Dzień Turystyki</w:t>
      </w:r>
    </w:p>
    <w:p w:rsidR="00D14A5D" w:rsidRPr="00CC15C0" w:rsidRDefault="00D14A5D" w:rsidP="00D14A5D">
      <w:pPr>
        <w:spacing w:line="276" w:lineRule="auto"/>
        <w:jc w:val="both"/>
        <w:rPr>
          <w:rFonts w:ascii="Bookman Old Style" w:eastAsia="Times New Roman" w:hAnsi="Bookman Old Style"/>
          <w:bCs/>
          <w:color w:val="000000"/>
          <w:sz w:val="24"/>
          <w:szCs w:val="24"/>
        </w:rPr>
      </w:pPr>
      <w:r w:rsidRPr="00CC15C0">
        <w:rPr>
          <w:rFonts w:ascii="Bookman Old Style" w:eastAsia="Times New Roman" w:hAnsi="Bookman Old Style"/>
          <w:bCs/>
          <w:color w:val="000000"/>
          <w:sz w:val="24"/>
          <w:szCs w:val="24"/>
        </w:rPr>
        <w:tab/>
      </w:r>
      <w:r w:rsidRPr="00CC15C0">
        <w:rPr>
          <w:rFonts w:ascii="Bookman Old Style" w:eastAsia="Times New Roman" w:hAnsi="Bookman Old Style"/>
          <w:bCs/>
          <w:color w:val="000000"/>
          <w:sz w:val="24"/>
          <w:szCs w:val="24"/>
        </w:rPr>
        <w:tab/>
        <w:t>Już po raz czternasty Powiat Jeleniogórski zorganizował Karkonoskie Spotkania Turystyczne – imprezę uświetniającą Światowy Dzień Turystyki.</w:t>
      </w:r>
    </w:p>
    <w:p w:rsidR="00D14A5D" w:rsidRPr="00CC15C0" w:rsidRDefault="001907EC" w:rsidP="00D14A5D">
      <w:pPr>
        <w:spacing w:line="276" w:lineRule="auto"/>
        <w:jc w:val="both"/>
        <w:rPr>
          <w:rFonts w:ascii="Bookman Old Style" w:eastAsia="Times New Roman" w:hAnsi="Bookman Old Style"/>
          <w:bCs/>
          <w:color w:val="000000"/>
          <w:sz w:val="24"/>
          <w:szCs w:val="24"/>
        </w:rPr>
      </w:pPr>
      <w:r>
        <w:rPr>
          <w:rFonts w:ascii="Bookman Old Style" w:eastAsia="Times New Roman" w:hAnsi="Bookman Old Style"/>
          <w:bCs/>
          <w:color w:val="000000"/>
          <w:sz w:val="24"/>
          <w:szCs w:val="24"/>
        </w:rPr>
        <w:tab/>
      </w:r>
      <w:r w:rsidR="00D14A5D" w:rsidRPr="00CC15C0">
        <w:rPr>
          <w:rFonts w:ascii="Bookman Old Style" w:eastAsia="Times New Roman" w:hAnsi="Bookman Old Style"/>
          <w:bCs/>
          <w:color w:val="000000"/>
          <w:sz w:val="24"/>
          <w:szCs w:val="24"/>
        </w:rPr>
        <w:t>Wręczone zostały Nagrody Starosty Jeleniogórskiego - LICZYRZEPY. Uhonorowano osoby, firmy i przedsięwzięcia promujące region jeleniogórski i wpływające na korzystne zmiany w gospodarce turystycznej regionu.</w:t>
      </w:r>
    </w:p>
    <w:p w:rsidR="00D14A5D" w:rsidRPr="00CC15C0" w:rsidRDefault="00D14A5D" w:rsidP="00D14A5D">
      <w:pPr>
        <w:spacing w:line="276" w:lineRule="auto"/>
        <w:jc w:val="both"/>
        <w:rPr>
          <w:rFonts w:ascii="Bookman Old Style" w:eastAsia="Times New Roman" w:hAnsi="Bookman Old Style"/>
          <w:bCs/>
          <w:color w:val="000000"/>
          <w:sz w:val="24"/>
          <w:szCs w:val="24"/>
        </w:rPr>
      </w:pPr>
      <w:r w:rsidRPr="00CC15C0">
        <w:rPr>
          <w:rFonts w:ascii="Bookman Old Style" w:eastAsia="Times New Roman" w:hAnsi="Bookman Old Style"/>
          <w:bCs/>
          <w:color w:val="000000"/>
          <w:sz w:val="24"/>
          <w:szCs w:val="24"/>
        </w:rPr>
        <w:t>Za rok 2011 Kapituła Nagrody uhonorowała:</w:t>
      </w:r>
    </w:p>
    <w:p w:rsidR="00D14A5D" w:rsidRPr="00CC15C0" w:rsidRDefault="00D14A5D" w:rsidP="00D14A5D">
      <w:pPr>
        <w:pStyle w:val="Bezodstpw"/>
        <w:numPr>
          <w:ilvl w:val="0"/>
          <w:numId w:val="5"/>
        </w:numPr>
        <w:spacing w:line="276" w:lineRule="auto"/>
        <w:jc w:val="both"/>
        <w:rPr>
          <w:rFonts w:ascii="Bookman Old Style" w:hAnsi="Bookman Old Style"/>
          <w:sz w:val="24"/>
          <w:szCs w:val="24"/>
          <w:lang w:eastAsia="pl-PL"/>
        </w:rPr>
      </w:pPr>
      <w:r w:rsidRPr="00CC15C0">
        <w:rPr>
          <w:rFonts w:ascii="Bookman Old Style" w:hAnsi="Bookman Old Style"/>
          <w:sz w:val="24"/>
          <w:szCs w:val="24"/>
          <w:lang w:eastAsia="pl-PL"/>
        </w:rPr>
        <w:t xml:space="preserve">Park  Dinozaurów w Szklarskiej Porębie  - w kategorii „Najlepszy produkt turystyczny”,  </w:t>
      </w:r>
    </w:p>
    <w:p w:rsidR="00D14A5D" w:rsidRPr="00CC15C0" w:rsidRDefault="00D14A5D" w:rsidP="00D14A5D">
      <w:pPr>
        <w:pStyle w:val="Bezodstpw"/>
        <w:numPr>
          <w:ilvl w:val="0"/>
          <w:numId w:val="5"/>
        </w:numPr>
        <w:spacing w:line="276" w:lineRule="auto"/>
        <w:jc w:val="both"/>
        <w:rPr>
          <w:rFonts w:ascii="Bookman Old Style" w:hAnsi="Bookman Old Style"/>
          <w:sz w:val="24"/>
          <w:szCs w:val="24"/>
          <w:lang w:eastAsia="pl-PL"/>
        </w:rPr>
      </w:pPr>
      <w:r w:rsidRPr="00CC15C0">
        <w:rPr>
          <w:rFonts w:ascii="Bookman Old Style" w:hAnsi="Bookman Old Style"/>
          <w:sz w:val="24"/>
          <w:szCs w:val="24"/>
          <w:lang w:eastAsia="pl-PL"/>
        </w:rPr>
        <w:t>kompleks wczasowo – sanatoryjny „Sandra SPA” w Karpaczu - w</w:t>
      </w:r>
      <w:r w:rsidR="00A33CCA">
        <w:rPr>
          <w:rFonts w:ascii="Bookman Old Style" w:hAnsi="Bookman Old Style"/>
          <w:sz w:val="24"/>
          <w:szCs w:val="24"/>
          <w:lang w:eastAsia="pl-PL"/>
        </w:rPr>
        <w:t> </w:t>
      </w:r>
      <w:r w:rsidRPr="00CC15C0">
        <w:rPr>
          <w:rFonts w:ascii="Bookman Old Style" w:hAnsi="Bookman Old Style"/>
          <w:sz w:val="24"/>
          <w:szCs w:val="24"/>
          <w:lang w:eastAsia="pl-PL"/>
        </w:rPr>
        <w:t>kategorii "Najlepszy obiekt hotelarsko – turystyczny",</w:t>
      </w:r>
    </w:p>
    <w:p w:rsidR="00D14A5D" w:rsidRPr="00CC15C0" w:rsidRDefault="00D14A5D" w:rsidP="00D14A5D">
      <w:pPr>
        <w:pStyle w:val="Bezodstpw"/>
        <w:numPr>
          <w:ilvl w:val="0"/>
          <w:numId w:val="5"/>
        </w:numPr>
        <w:spacing w:line="276" w:lineRule="auto"/>
        <w:jc w:val="both"/>
        <w:rPr>
          <w:rFonts w:ascii="Bookman Old Style" w:hAnsi="Bookman Old Style"/>
          <w:sz w:val="24"/>
          <w:szCs w:val="24"/>
          <w:lang w:eastAsia="pl-PL"/>
        </w:rPr>
      </w:pPr>
      <w:r w:rsidRPr="00CC15C0">
        <w:rPr>
          <w:rFonts w:ascii="Bookman Old Style" w:hAnsi="Bookman Old Style"/>
          <w:sz w:val="24"/>
          <w:szCs w:val="24"/>
          <w:lang w:eastAsia="pl-PL"/>
        </w:rPr>
        <w:t>Międzynarodowe Towarzystwo Artystyczne „Opera Ducha Gór” za Muzyczny Ogród Liczyrzepy - w kategorii "Najlepsza promocja zagraniczna",</w:t>
      </w:r>
    </w:p>
    <w:p w:rsidR="00D14A5D" w:rsidRPr="00CC15C0" w:rsidRDefault="00D14A5D" w:rsidP="00D14A5D">
      <w:pPr>
        <w:pStyle w:val="Bezodstpw"/>
        <w:numPr>
          <w:ilvl w:val="0"/>
          <w:numId w:val="5"/>
        </w:numPr>
        <w:spacing w:line="276" w:lineRule="auto"/>
        <w:jc w:val="both"/>
        <w:rPr>
          <w:rFonts w:ascii="Bookman Old Style" w:hAnsi="Bookman Old Style"/>
          <w:sz w:val="24"/>
          <w:szCs w:val="24"/>
          <w:lang w:eastAsia="pl-PL"/>
        </w:rPr>
      </w:pPr>
      <w:r w:rsidRPr="00CC15C0">
        <w:rPr>
          <w:rFonts w:ascii="Bookman Old Style" w:hAnsi="Bookman Old Style"/>
          <w:sz w:val="24"/>
          <w:szCs w:val="24"/>
          <w:lang w:eastAsia="pl-PL"/>
        </w:rPr>
        <w:t xml:space="preserve">panią Agatę Kowal – </w:t>
      </w:r>
      <w:proofErr w:type="spellStart"/>
      <w:r w:rsidRPr="00CC15C0">
        <w:rPr>
          <w:rFonts w:ascii="Bookman Old Style" w:hAnsi="Bookman Old Style"/>
          <w:sz w:val="24"/>
          <w:szCs w:val="24"/>
          <w:lang w:eastAsia="pl-PL"/>
        </w:rPr>
        <w:t>Ruschil</w:t>
      </w:r>
      <w:proofErr w:type="spellEnd"/>
      <w:r w:rsidRPr="00CC15C0">
        <w:rPr>
          <w:rFonts w:ascii="Bookman Old Style" w:hAnsi="Bookman Old Style"/>
          <w:sz w:val="24"/>
          <w:szCs w:val="24"/>
          <w:lang w:eastAsia="pl-PL"/>
        </w:rPr>
        <w:t xml:space="preserve"> - w kategorii "Za całokształt działalności na rzecz turystyki",</w:t>
      </w:r>
    </w:p>
    <w:p w:rsidR="00D14A5D" w:rsidRPr="00CC15C0" w:rsidRDefault="00D14A5D" w:rsidP="00D14A5D">
      <w:pPr>
        <w:pStyle w:val="Bezodstpw"/>
        <w:numPr>
          <w:ilvl w:val="0"/>
          <w:numId w:val="5"/>
        </w:numPr>
        <w:spacing w:line="276" w:lineRule="auto"/>
        <w:jc w:val="both"/>
        <w:rPr>
          <w:rFonts w:ascii="Bookman Old Style" w:hAnsi="Bookman Old Style"/>
          <w:sz w:val="24"/>
          <w:szCs w:val="24"/>
          <w:lang w:eastAsia="pl-PL"/>
        </w:rPr>
      </w:pPr>
      <w:r w:rsidRPr="00CC15C0">
        <w:rPr>
          <w:rFonts w:ascii="Bookman Old Style" w:hAnsi="Bookman Old Style"/>
          <w:sz w:val="24"/>
          <w:szCs w:val="24"/>
          <w:lang w:eastAsia="pl-PL"/>
        </w:rPr>
        <w:t>Centrum Sportu i Rekreacji A. S. - Stok Narciarski Relaks - w kategorii "Najefektywniejsza promocja",</w:t>
      </w:r>
    </w:p>
    <w:p w:rsidR="00D14A5D" w:rsidRPr="00CC15C0" w:rsidRDefault="00D14A5D" w:rsidP="00D14A5D">
      <w:pPr>
        <w:pStyle w:val="Bezodstpw"/>
        <w:numPr>
          <w:ilvl w:val="0"/>
          <w:numId w:val="5"/>
        </w:numPr>
        <w:spacing w:line="276" w:lineRule="auto"/>
        <w:jc w:val="both"/>
        <w:rPr>
          <w:rFonts w:ascii="Bookman Old Style" w:hAnsi="Bookman Old Style"/>
          <w:sz w:val="24"/>
          <w:szCs w:val="24"/>
          <w:lang w:eastAsia="pl-PL"/>
        </w:rPr>
      </w:pPr>
      <w:r w:rsidRPr="00CC15C0">
        <w:rPr>
          <w:rFonts w:ascii="Bookman Old Style" w:hAnsi="Bookman Old Style"/>
          <w:sz w:val="24"/>
          <w:szCs w:val="24"/>
          <w:lang w:eastAsia="pl-PL"/>
        </w:rPr>
        <w:t>Wydawnictwo AD REM - w kategorii „Promocja regionu”,</w:t>
      </w:r>
    </w:p>
    <w:p w:rsidR="00D14A5D" w:rsidRPr="00CC15C0" w:rsidRDefault="00D14A5D" w:rsidP="00D14A5D">
      <w:pPr>
        <w:pStyle w:val="Bezodstpw"/>
        <w:numPr>
          <w:ilvl w:val="0"/>
          <w:numId w:val="5"/>
        </w:numPr>
        <w:spacing w:line="276" w:lineRule="auto"/>
        <w:jc w:val="both"/>
        <w:rPr>
          <w:rFonts w:ascii="Bookman Old Style" w:hAnsi="Bookman Old Style"/>
          <w:sz w:val="24"/>
          <w:szCs w:val="24"/>
          <w:lang w:eastAsia="pl-PL"/>
        </w:rPr>
      </w:pPr>
      <w:r w:rsidRPr="00CC15C0">
        <w:rPr>
          <w:rFonts w:ascii="Bookman Old Style" w:hAnsi="Bookman Old Style"/>
          <w:sz w:val="24"/>
          <w:szCs w:val="24"/>
          <w:lang w:eastAsia="pl-PL"/>
        </w:rPr>
        <w:t>panią Annę Lato Wójta Gminy Podgórzyn - w kategorii „Za kreatywność służącą budowaniu atrakcyjnego wizerunku gminy”.</w:t>
      </w:r>
    </w:p>
    <w:p w:rsidR="00D14A5D" w:rsidRPr="00CC15C0" w:rsidRDefault="00D14A5D" w:rsidP="00D14A5D">
      <w:pPr>
        <w:pStyle w:val="Bezodstpw"/>
        <w:spacing w:line="276" w:lineRule="auto"/>
        <w:jc w:val="both"/>
        <w:rPr>
          <w:rFonts w:ascii="Bookman Old Style" w:hAnsi="Bookman Old Style"/>
          <w:sz w:val="24"/>
          <w:szCs w:val="24"/>
          <w:lang w:eastAsia="pl-PL"/>
        </w:rPr>
      </w:pPr>
      <w:r w:rsidRPr="00CC15C0">
        <w:rPr>
          <w:rFonts w:ascii="Bookman Old Style" w:hAnsi="Bookman Old Style"/>
          <w:sz w:val="24"/>
          <w:szCs w:val="24"/>
          <w:lang w:eastAsia="pl-PL"/>
        </w:rPr>
        <w:t xml:space="preserve">Nagrodę </w:t>
      </w:r>
      <w:r w:rsidRPr="00CC15C0">
        <w:rPr>
          <w:rFonts w:ascii="Bookman Old Style" w:hAnsi="Bookman Old Style"/>
          <w:sz w:val="24"/>
          <w:szCs w:val="24"/>
        </w:rPr>
        <w:t>specjalną</w:t>
      </w:r>
      <w:r w:rsidRPr="00CC15C0">
        <w:rPr>
          <w:rFonts w:ascii="Bookman Old Style" w:hAnsi="Bookman Old Style"/>
          <w:sz w:val="24"/>
          <w:szCs w:val="24"/>
          <w:lang w:eastAsia="pl-PL"/>
        </w:rPr>
        <w:t xml:space="preserve"> otrzymała Redakcja „Nowin Jeleniogórskich”. </w:t>
      </w:r>
    </w:p>
    <w:p w:rsidR="00D14A5D" w:rsidRPr="00CC15C0" w:rsidRDefault="00D14A5D" w:rsidP="00D14A5D">
      <w:pPr>
        <w:pStyle w:val="Bezodstpw"/>
        <w:spacing w:line="276" w:lineRule="auto"/>
        <w:jc w:val="both"/>
        <w:rPr>
          <w:rFonts w:ascii="Bookman Old Style" w:hAnsi="Bookman Old Style"/>
          <w:sz w:val="24"/>
          <w:szCs w:val="24"/>
          <w:lang w:eastAsia="pl-PL"/>
        </w:rPr>
      </w:pPr>
    </w:p>
    <w:p w:rsidR="00D14A5D" w:rsidRPr="00CC15C0" w:rsidRDefault="00D14A5D" w:rsidP="00D14A5D">
      <w:pPr>
        <w:pStyle w:val="Bezodstpw"/>
        <w:spacing w:line="276" w:lineRule="auto"/>
        <w:jc w:val="both"/>
        <w:rPr>
          <w:rFonts w:ascii="Bookman Old Style" w:hAnsi="Bookman Old Style"/>
          <w:sz w:val="24"/>
          <w:szCs w:val="24"/>
          <w:lang w:eastAsia="pl-PL"/>
        </w:rPr>
      </w:pPr>
      <w:r w:rsidRPr="00CC15C0">
        <w:rPr>
          <w:rFonts w:ascii="Bookman Old Style" w:hAnsi="Bookman Old Style"/>
          <w:sz w:val="24"/>
          <w:szCs w:val="24"/>
          <w:lang w:eastAsia="pl-PL"/>
        </w:rPr>
        <w:t>Ponadto odznaką honorową ministra sportu i turystyki „Za zasługi dla Turystyki” wyróżnieni zostali:</w:t>
      </w:r>
    </w:p>
    <w:p w:rsidR="00D14A5D" w:rsidRPr="00CC15C0" w:rsidRDefault="00D14A5D" w:rsidP="00D14A5D">
      <w:pPr>
        <w:pStyle w:val="Bezodstpw"/>
        <w:numPr>
          <w:ilvl w:val="0"/>
          <w:numId w:val="6"/>
        </w:numPr>
        <w:spacing w:line="276" w:lineRule="auto"/>
        <w:jc w:val="both"/>
        <w:rPr>
          <w:rFonts w:ascii="Bookman Old Style" w:hAnsi="Bookman Old Style"/>
          <w:sz w:val="24"/>
          <w:szCs w:val="24"/>
          <w:lang w:eastAsia="pl-PL"/>
        </w:rPr>
      </w:pPr>
      <w:r w:rsidRPr="00CC15C0">
        <w:rPr>
          <w:rFonts w:ascii="Bookman Old Style" w:hAnsi="Bookman Old Style"/>
          <w:sz w:val="24"/>
          <w:szCs w:val="24"/>
          <w:lang w:eastAsia="pl-PL"/>
        </w:rPr>
        <w:t>pani Jadwiga Kość - właścicielka pensjonatu „Jaskier” w Karpaczu,</w:t>
      </w:r>
    </w:p>
    <w:p w:rsidR="00D14A5D" w:rsidRPr="00CC15C0" w:rsidRDefault="00D14A5D" w:rsidP="00D14A5D">
      <w:pPr>
        <w:pStyle w:val="Bezodstpw"/>
        <w:numPr>
          <w:ilvl w:val="0"/>
          <w:numId w:val="6"/>
        </w:numPr>
        <w:spacing w:line="276" w:lineRule="auto"/>
        <w:jc w:val="both"/>
        <w:rPr>
          <w:rFonts w:ascii="Bookman Old Style" w:hAnsi="Bookman Old Style"/>
          <w:sz w:val="24"/>
          <w:szCs w:val="24"/>
          <w:lang w:eastAsia="pl-PL"/>
        </w:rPr>
      </w:pPr>
      <w:r w:rsidRPr="00CC15C0">
        <w:rPr>
          <w:rFonts w:ascii="Bookman Old Style" w:hAnsi="Bookman Old Style"/>
          <w:sz w:val="24"/>
          <w:szCs w:val="24"/>
          <w:lang w:eastAsia="pl-PL"/>
        </w:rPr>
        <w:t>pan Marian Piasecki - twórca Parku Miniatur Zabytków Dolnego Śląska .</w:t>
      </w:r>
    </w:p>
    <w:p w:rsidR="00D14A5D" w:rsidRPr="00CC15C0" w:rsidRDefault="00D14A5D" w:rsidP="00D14A5D">
      <w:pPr>
        <w:pStyle w:val="Bezodstpw"/>
        <w:spacing w:line="276" w:lineRule="auto"/>
        <w:jc w:val="both"/>
        <w:rPr>
          <w:rFonts w:ascii="Bookman Old Style" w:hAnsi="Bookman Old Style"/>
          <w:sz w:val="24"/>
          <w:szCs w:val="24"/>
          <w:lang w:eastAsia="pl-PL"/>
        </w:rPr>
      </w:pPr>
    </w:p>
    <w:p w:rsidR="00D14A5D" w:rsidRDefault="00D14A5D" w:rsidP="00D14A5D">
      <w:pPr>
        <w:pStyle w:val="Bezodstpw"/>
        <w:spacing w:line="276" w:lineRule="auto"/>
        <w:jc w:val="both"/>
        <w:rPr>
          <w:rFonts w:ascii="Bookman Old Style" w:hAnsi="Bookman Old Style"/>
          <w:sz w:val="24"/>
          <w:szCs w:val="24"/>
          <w:lang w:eastAsia="pl-PL"/>
        </w:rPr>
      </w:pPr>
      <w:r w:rsidRPr="00CC15C0">
        <w:rPr>
          <w:rFonts w:ascii="Bookman Old Style" w:hAnsi="Bookman Old Style"/>
          <w:sz w:val="24"/>
          <w:szCs w:val="24"/>
          <w:lang w:eastAsia="pl-PL"/>
        </w:rPr>
        <w:t xml:space="preserve">Także Powiat Jeleniogórski uhonorowany został dyplomem z okazji 20. rocznicy powstania Euroregionu Nysa za wkład we współpracę </w:t>
      </w:r>
      <w:proofErr w:type="spellStart"/>
      <w:r w:rsidRPr="00CC15C0">
        <w:rPr>
          <w:rFonts w:ascii="Bookman Old Style" w:hAnsi="Bookman Old Style"/>
          <w:sz w:val="24"/>
          <w:szCs w:val="24"/>
          <w:lang w:eastAsia="pl-PL"/>
        </w:rPr>
        <w:t>transgraniczną</w:t>
      </w:r>
      <w:proofErr w:type="spellEnd"/>
      <w:r w:rsidRPr="00CC15C0">
        <w:rPr>
          <w:rFonts w:ascii="Bookman Old Style" w:hAnsi="Bookman Old Style"/>
          <w:sz w:val="24"/>
          <w:szCs w:val="24"/>
          <w:lang w:eastAsia="pl-PL"/>
        </w:rPr>
        <w:t xml:space="preserve"> w dziedzinie turystyki.</w:t>
      </w:r>
    </w:p>
    <w:p w:rsidR="00FF6A05" w:rsidRDefault="00FF6A05">
      <w:pPr>
        <w:rPr>
          <w:rFonts w:ascii="Bookman Old Style" w:eastAsia="Calibri" w:hAnsi="Bookman Old Style" w:cs="Times New Roman"/>
          <w:sz w:val="24"/>
          <w:szCs w:val="24"/>
          <w:lang w:eastAsia="pl-PL"/>
        </w:rPr>
      </w:pPr>
      <w:r>
        <w:rPr>
          <w:rFonts w:ascii="Bookman Old Style" w:hAnsi="Bookman Old Style"/>
          <w:sz w:val="24"/>
          <w:szCs w:val="24"/>
          <w:lang w:eastAsia="pl-PL"/>
        </w:rPr>
        <w:br w:type="page"/>
      </w:r>
    </w:p>
    <w:p w:rsidR="006A0D9F" w:rsidRDefault="006A0D9F" w:rsidP="00D14A5D">
      <w:pPr>
        <w:pStyle w:val="Bezodstpw"/>
        <w:spacing w:line="276" w:lineRule="auto"/>
        <w:jc w:val="both"/>
        <w:rPr>
          <w:rFonts w:ascii="Bookman Old Style" w:hAnsi="Bookman Old Style"/>
          <w:sz w:val="24"/>
          <w:szCs w:val="24"/>
          <w:lang w:eastAsia="pl-PL"/>
        </w:rPr>
      </w:pPr>
    </w:p>
    <w:p w:rsidR="006A0D9F" w:rsidRPr="00CC15C0" w:rsidRDefault="006A0D9F" w:rsidP="00D14A5D">
      <w:pPr>
        <w:pStyle w:val="Bezodstpw"/>
        <w:spacing w:line="276" w:lineRule="auto"/>
        <w:jc w:val="both"/>
        <w:rPr>
          <w:rFonts w:ascii="Bookman Old Style" w:hAnsi="Bookman Old Style"/>
          <w:sz w:val="24"/>
          <w:szCs w:val="24"/>
          <w:lang w:eastAsia="pl-PL"/>
        </w:rPr>
      </w:pPr>
    </w:p>
    <w:p w:rsidR="00875C9C" w:rsidRPr="006A0D9F" w:rsidRDefault="00875C9C" w:rsidP="00FA7DBC">
      <w:pPr>
        <w:pStyle w:val="Tytu"/>
        <w:jc w:val="center"/>
        <w:rPr>
          <w:sz w:val="40"/>
          <w:szCs w:val="40"/>
        </w:rPr>
      </w:pPr>
      <w:r w:rsidRPr="006A0D9F">
        <w:rPr>
          <w:sz w:val="40"/>
          <w:szCs w:val="40"/>
        </w:rPr>
        <w:t>Współpraca partnerska.</w:t>
      </w:r>
    </w:p>
    <w:p w:rsidR="00073712" w:rsidRPr="00CC15C0" w:rsidRDefault="00B158C8" w:rsidP="00C259DC">
      <w:pPr>
        <w:spacing w:line="276" w:lineRule="auto"/>
        <w:jc w:val="both"/>
        <w:rPr>
          <w:rFonts w:ascii="Bookman Old Style" w:hAnsi="Bookman Old Style"/>
          <w:sz w:val="24"/>
          <w:szCs w:val="24"/>
          <w:shd w:val="clear" w:color="auto" w:fill="FFFFFF"/>
          <w:lang w:eastAsia="pl-PL"/>
        </w:rPr>
      </w:pPr>
      <w:r w:rsidRPr="00CC15C0">
        <w:rPr>
          <w:rFonts w:ascii="Bookman Old Style" w:hAnsi="Bookman Old Style"/>
          <w:sz w:val="24"/>
          <w:szCs w:val="24"/>
          <w:shd w:val="clear" w:color="auto" w:fill="FFFFFF"/>
          <w:lang w:eastAsia="pl-PL"/>
        </w:rPr>
        <w:tab/>
      </w:r>
      <w:r w:rsidR="00073712" w:rsidRPr="00CC15C0">
        <w:rPr>
          <w:rFonts w:ascii="Bookman Old Style" w:hAnsi="Bookman Old Style"/>
          <w:sz w:val="24"/>
          <w:szCs w:val="24"/>
          <w:shd w:val="clear" w:color="auto" w:fill="FFFFFF"/>
          <w:lang w:eastAsia="pl-PL"/>
        </w:rPr>
        <w:t>W dniu 30 maja 2012 roku trzyosobowa delegacja Powiatu Jeleniogórskiego na czele ze Starostą Jeleniogórskim wzięła udział w</w:t>
      </w:r>
      <w:r w:rsidR="00B72887">
        <w:rPr>
          <w:rFonts w:ascii="Bookman Old Style" w:hAnsi="Bookman Old Style"/>
          <w:sz w:val="24"/>
          <w:szCs w:val="24"/>
          <w:shd w:val="clear" w:color="auto" w:fill="FFFFFF"/>
          <w:lang w:eastAsia="pl-PL"/>
        </w:rPr>
        <w:t> </w:t>
      </w:r>
      <w:r w:rsidR="00073712" w:rsidRPr="00CC15C0">
        <w:rPr>
          <w:rFonts w:ascii="Bookman Old Style" w:hAnsi="Bookman Old Style"/>
          <w:sz w:val="24"/>
          <w:szCs w:val="24"/>
          <w:shd w:val="clear" w:color="auto" w:fill="FFFFFF"/>
          <w:lang w:eastAsia="pl-PL"/>
        </w:rPr>
        <w:t>seminarium pod hasłem „Obywatelstwo Europejskie i</w:t>
      </w:r>
      <w:r w:rsidR="00A33CCA">
        <w:rPr>
          <w:rFonts w:ascii="Bookman Old Style" w:hAnsi="Bookman Old Style"/>
          <w:sz w:val="24"/>
          <w:szCs w:val="24"/>
          <w:shd w:val="clear" w:color="auto" w:fill="FFFFFF"/>
          <w:lang w:eastAsia="pl-PL"/>
        </w:rPr>
        <w:t> </w:t>
      </w:r>
      <w:r w:rsidR="00B72887">
        <w:rPr>
          <w:rFonts w:ascii="Bookman Old Style" w:hAnsi="Bookman Old Style"/>
          <w:sz w:val="24"/>
          <w:szCs w:val="24"/>
          <w:shd w:val="clear" w:color="auto" w:fill="FFFFFF"/>
          <w:lang w:eastAsia="pl-PL"/>
        </w:rPr>
        <w:t>Partnerstwa Miast”.</w:t>
      </w:r>
      <w:r w:rsidR="00073712" w:rsidRPr="00CC15C0">
        <w:rPr>
          <w:rFonts w:ascii="Bookman Old Style" w:hAnsi="Bookman Old Style"/>
          <w:sz w:val="24"/>
          <w:szCs w:val="24"/>
          <w:shd w:val="clear" w:color="auto" w:fill="FFFFFF"/>
          <w:lang w:eastAsia="pl-PL"/>
        </w:rPr>
        <w:t xml:space="preserve"> </w:t>
      </w:r>
      <w:r w:rsidR="00B72887">
        <w:rPr>
          <w:rFonts w:ascii="Bookman Old Style" w:hAnsi="Bookman Old Style"/>
          <w:sz w:val="24"/>
          <w:szCs w:val="24"/>
          <w:shd w:val="clear" w:color="auto" w:fill="FFFFFF"/>
          <w:lang w:eastAsia="pl-PL"/>
        </w:rPr>
        <w:t xml:space="preserve">Seminarium </w:t>
      </w:r>
      <w:r w:rsidR="00073712" w:rsidRPr="00CC15C0">
        <w:rPr>
          <w:rFonts w:ascii="Bookman Old Style" w:hAnsi="Bookman Old Style"/>
          <w:sz w:val="24"/>
          <w:szCs w:val="24"/>
          <w:shd w:val="clear" w:color="auto" w:fill="FFFFFF"/>
          <w:lang w:eastAsia="pl-PL"/>
        </w:rPr>
        <w:t>odbyło się w</w:t>
      </w:r>
      <w:r w:rsidR="00207219">
        <w:rPr>
          <w:rFonts w:ascii="Bookman Old Style" w:hAnsi="Bookman Old Style"/>
          <w:sz w:val="24"/>
          <w:szCs w:val="24"/>
          <w:shd w:val="clear" w:color="auto" w:fill="FFFFFF"/>
          <w:lang w:eastAsia="pl-PL"/>
        </w:rPr>
        <w:t xml:space="preserve"> </w:t>
      </w:r>
      <w:r w:rsidR="00073712" w:rsidRPr="00CC15C0">
        <w:rPr>
          <w:rFonts w:ascii="Bookman Old Style" w:hAnsi="Bookman Old Style"/>
          <w:sz w:val="24"/>
          <w:szCs w:val="24"/>
          <w:shd w:val="clear" w:color="auto" w:fill="FFFFFF"/>
          <w:lang w:eastAsia="pl-PL"/>
        </w:rPr>
        <w:t>Parlamencie Europejskim w</w:t>
      </w:r>
      <w:r w:rsidR="00207219">
        <w:rPr>
          <w:rFonts w:ascii="Bookman Old Style" w:hAnsi="Bookman Old Style"/>
          <w:sz w:val="24"/>
          <w:szCs w:val="24"/>
          <w:shd w:val="clear" w:color="auto" w:fill="FFFFFF"/>
          <w:lang w:eastAsia="pl-PL"/>
        </w:rPr>
        <w:t> </w:t>
      </w:r>
      <w:r w:rsidR="00073712" w:rsidRPr="00CC15C0">
        <w:rPr>
          <w:rFonts w:ascii="Bookman Old Style" w:hAnsi="Bookman Old Style"/>
          <w:sz w:val="24"/>
          <w:szCs w:val="24"/>
          <w:shd w:val="clear" w:color="auto" w:fill="FFFFFF"/>
          <w:lang w:eastAsia="pl-PL"/>
        </w:rPr>
        <w:t xml:space="preserve">Brukseli. Rolę gospodarza spotkania pełnił Prezydent Parlamentu Europejskiego Pan Martin Schulz. </w:t>
      </w:r>
    </w:p>
    <w:p w:rsidR="00073712" w:rsidRPr="00CC15C0" w:rsidRDefault="00B72887" w:rsidP="00C259DC">
      <w:pPr>
        <w:spacing w:line="276" w:lineRule="auto"/>
        <w:jc w:val="both"/>
        <w:rPr>
          <w:rFonts w:ascii="Bookman Old Style" w:hAnsi="Bookman Old Style"/>
          <w:sz w:val="24"/>
          <w:szCs w:val="24"/>
          <w:shd w:val="clear" w:color="auto" w:fill="FFFFFF"/>
          <w:lang w:eastAsia="pl-PL"/>
        </w:rPr>
      </w:pPr>
      <w:r>
        <w:rPr>
          <w:rFonts w:ascii="Bookman Old Style" w:hAnsi="Bookman Old Style"/>
          <w:sz w:val="24"/>
          <w:szCs w:val="24"/>
          <w:shd w:val="clear" w:color="auto" w:fill="FFFFFF"/>
          <w:lang w:eastAsia="pl-PL"/>
        </w:rPr>
        <w:tab/>
      </w:r>
      <w:r w:rsidR="00073712" w:rsidRPr="00CC15C0">
        <w:rPr>
          <w:rFonts w:ascii="Bookman Old Style" w:hAnsi="Bookman Old Style"/>
          <w:sz w:val="24"/>
          <w:szCs w:val="24"/>
          <w:shd w:val="clear" w:color="auto" w:fill="FFFFFF"/>
          <w:lang w:eastAsia="pl-PL"/>
        </w:rPr>
        <w:t xml:space="preserve">Przedstawiciele regionów europejskich zostali oficjalnie zaproszeni przez </w:t>
      </w:r>
      <w:proofErr w:type="spellStart"/>
      <w:r w:rsidR="00073712" w:rsidRPr="00CC15C0">
        <w:rPr>
          <w:rFonts w:ascii="Bookman Old Style" w:hAnsi="Bookman Old Style"/>
          <w:sz w:val="24"/>
          <w:szCs w:val="24"/>
          <w:shd w:val="clear" w:color="auto" w:fill="FFFFFF"/>
          <w:lang w:eastAsia="pl-PL"/>
        </w:rPr>
        <w:t>europosłów</w:t>
      </w:r>
      <w:proofErr w:type="spellEnd"/>
      <w:r w:rsidR="00073712" w:rsidRPr="00CC15C0">
        <w:rPr>
          <w:rFonts w:ascii="Bookman Old Style" w:hAnsi="Bookman Old Style"/>
          <w:sz w:val="24"/>
          <w:szCs w:val="24"/>
          <w:shd w:val="clear" w:color="auto" w:fill="FFFFFF"/>
          <w:lang w:eastAsia="pl-PL"/>
        </w:rPr>
        <w:t xml:space="preserve"> niemieckich na czele z </w:t>
      </w:r>
      <w:proofErr w:type="spellStart"/>
      <w:r w:rsidR="00073712" w:rsidRPr="00CC15C0">
        <w:rPr>
          <w:rFonts w:ascii="Bookman Old Style" w:hAnsi="Bookman Old Style"/>
          <w:sz w:val="24"/>
          <w:szCs w:val="24"/>
          <w:shd w:val="clear" w:color="auto" w:fill="FFFFFF"/>
          <w:lang w:eastAsia="pl-PL"/>
        </w:rPr>
        <w:t>Europosłanką</w:t>
      </w:r>
      <w:proofErr w:type="spellEnd"/>
      <w:r w:rsidR="00073712" w:rsidRPr="00CC15C0">
        <w:rPr>
          <w:rFonts w:ascii="Bookman Old Style" w:hAnsi="Bookman Old Style"/>
          <w:sz w:val="24"/>
          <w:szCs w:val="24"/>
          <w:shd w:val="clear" w:color="auto" w:fill="FFFFFF"/>
          <w:lang w:eastAsia="pl-PL"/>
        </w:rPr>
        <w:t xml:space="preserve"> Północnej </w:t>
      </w:r>
      <w:proofErr w:type="spellStart"/>
      <w:r w:rsidR="00073712" w:rsidRPr="00CC15C0">
        <w:rPr>
          <w:rFonts w:ascii="Bookman Old Style" w:hAnsi="Bookman Old Style"/>
          <w:sz w:val="24"/>
          <w:szCs w:val="24"/>
          <w:shd w:val="clear" w:color="auto" w:fill="FFFFFF"/>
          <w:lang w:eastAsia="pl-PL"/>
        </w:rPr>
        <w:t>Nadrenii-Westwalii</w:t>
      </w:r>
      <w:proofErr w:type="spellEnd"/>
      <w:r w:rsidR="00073712" w:rsidRPr="00CC15C0">
        <w:rPr>
          <w:rFonts w:ascii="Bookman Old Style" w:hAnsi="Bookman Old Style"/>
          <w:sz w:val="24"/>
          <w:szCs w:val="24"/>
          <w:shd w:val="clear" w:color="auto" w:fill="FFFFFF"/>
          <w:lang w:eastAsia="pl-PL"/>
        </w:rPr>
        <w:t xml:space="preserve"> Panią </w:t>
      </w:r>
      <w:proofErr w:type="spellStart"/>
      <w:r w:rsidR="00073712" w:rsidRPr="00CC15C0">
        <w:rPr>
          <w:rFonts w:ascii="Bookman Old Style" w:hAnsi="Bookman Old Style"/>
          <w:sz w:val="24"/>
          <w:szCs w:val="24"/>
          <w:shd w:val="clear" w:color="auto" w:fill="FFFFFF"/>
          <w:lang w:eastAsia="pl-PL"/>
        </w:rPr>
        <w:t>Sabine</w:t>
      </w:r>
      <w:proofErr w:type="spellEnd"/>
      <w:r w:rsidR="00073712" w:rsidRPr="00CC15C0">
        <w:rPr>
          <w:rFonts w:ascii="Bookman Old Style" w:hAnsi="Bookman Old Style"/>
          <w:sz w:val="24"/>
          <w:szCs w:val="24"/>
          <w:shd w:val="clear" w:color="auto" w:fill="FFFFFF"/>
          <w:lang w:eastAsia="pl-PL"/>
        </w:rPr>
        <w:t xml:space="preserve"> </w:t>
      </w:r>
      <w:proofErr w:type="spellStart"/>
      <w:r w:rsidR="00073712" w:rsidRPr="00CC15C0">
        <w:rPr>
          <w:rFonts w:ascii="Bookman Old Style" w:hAnsi="Bookman Old Style"/>
          <w:sz w:val="24"/>
          <w:szCs w:val="24"/>
          <w:shd w:val="clear" w:color="auto" w:fill="FFFFFF"/>
          <w:lang w:eastAsia="pl-PL"/>
        </w:rPr>
        <w:t>Verheyen</w:t>
      </w:r>
      <w:proofErr w:type="spellEnd"/>
      <w:r w:rsidR="00073712" w:rsidRPr="00CC15C0">
        <w:rPr>
          <w:rFonts w:ascii="Bookman Old Style" w:hAnsi="Bookman Old Style"/>
          <w:sz w:val="24"/>
          <w:szCs w:val="24"/>
          <w:shd w:val="clear" w:color="auto" w:fill="FFFFFF"/>
          <w:lang w:eastAsia="pl-PL"/>
        </w:rPr>
        <w:t>. Tematem seminarium były problemy z</w:t>
      </w:r>
      <w:r w:rsidR="00A33CCA">
        <w:rPr>
          <w:rFonts w:ascii="Bookman Old Style" w:hAnsi="Bookman Old Style"/>
          <w:sz w:val="24"/>
          <w:szCs w:val="24"/>
          <w:shd w:val="clear" w:color="auto" w:fill="FFFFFF"/>
          <w:lang w:eastAsia="pl-PL"/>
        </w:rPr>
        <w:t> </w:t>
      </w:r>
      <w:r w:rsidR="00073712" w:rsidRPr="00CC15C0">
        <w:rPr>
          <w:rFonts w:ascii="Bookman Old Style" w:hAnsi="Bookman Old Style"/>
          <w:sz w:val="24"/>
          <w:szCs w:val="24"/>
          <w:shd w:val="clear" w:color="auto" w:fill="FFFFFF"/>
          <w:lang w:eastAsia="pl-PL"/>
        </w:rPr>
        <w:t>jakimi borykają się regiony w</w:t>
      </w:r>
      <w:r w:rsidR="00B158C8" w:rsidRPr="00CC15C0">
        <w:rPr>
          <w:rFonts w:ascii="Bookman Old Style" w:hAnsi="Bookman Old Style"/>
          <w:sz w:val="24"/>
          <w:szCs w:val="24"/>
          <w:shd w:val="clear" w:color="auto" w:fill="FFFFFF"/>
          <w:lang w:eastAsia="pl-PL"/>
        </w:rPr>
        <w:t> </w:t>
      </w:r>
      <w:r w:rsidR="00073712" w:rsidRPr="00CC15C0">
        <w:rPr>
          <w:rFonts w:ascii="Bookman Old Style" w:hAnsi="Bookman Old Style"/>
          <w:sz w:val="24"/>
          <w:szCs w:val="24"/>
          <w:shd w:val="clear" w:color="auto" w:fill="FFFFFF"/>
          <w:lang w:eastAsia="pl-PL"/>
        </w:rPr>
        <w:t>Europie przy pozyskiwaniu środków z</w:t>
      </w:r>
      <w:r w:rsidR="00A33CCA">
        <w:rPr>
          <w:rFonts w:ascii="Bookman Old Style" w:hAnsi="Bookman Old Style"/>
          <w:sz w:val="24"/>
          <w:szCs w:val="24"/>
          <w:shd w:val="clear" w:color="auto" w:fill="FFFFFF"/>
          <w:lang w:eastAsia="pl-PL"/>
        </w:rPr>
        <w:t> </w:t>
      </w:r>
      <w:r w:rsidR="00073712" w:rsidRPr="00CC15C0">
        <w:rPr>
          <w:rFonts w:ascii="Bookman Old Style" w:hAnsi="Bookman Old Style"/>
          <w:sz w:val="24"/>
          <w:szCs w:val="24"/>
          <w:shd w:val="clear" w:color="auto" w:fill="FFFFFF"/>
          <w:lang w:eastAsia="pl-PL"/>
        </w:rPr>
        <w:t>unijnych funduszy oraz podczas realizacji projektów unijnych.</w:t>
      </w:r>
    </w:p>
    <w:p w:rsidR="00073712" w:rsidRPr="00CC15C0" w:rsidRDefault="0054627C" w:rsidP="00C259DC">
      <w:pPr>
        <w:spacing w:line="276" w:lineRule="auto"/>
        <w:jc w:val="both"/>
        <w:rPr>
          <w:rFonts w:ascii="Bookman Old Style" w:hAnsi="Bookman Old Style"/>
          <w:sz w:val="24"/>
          <w:szCs w:val="24"/>
          <w:shd w:val="clear" w:color="auto" w:fill="FFFFFF"/>
          <w:lang w:eastAsia="pl-PL"/>
        </w:rPr>
      </w:pPr>
      <w:r w:rsidRPr="00CC15C0">
        <w:rPr>
          <w:rFonts w:ascii="Bookman Old Style" w:hAnsi="Bookman Old Style" w:cs="Courier New"/>
          <w:bCs/>
          <w:color w:val="000000"/>
          <w:sz w:val="24"/>
          <w:szCs w:val="24"/>
        </w:rPr>
        <w:tab/>
      </w:r>
      <w:r w:rsidR="00073712" w:rsidRPr="00CC15C0">
        <w:rPr>
          <w:rFonts w:ascii="Bookman Old Style" w:hAnsi="Bookman Old Style" w:cs="Courier New"/>
          <w:bCs/>
          <w:color w:val="000000"/>
          <w:sz w:val="24"/>
          <w:szCs w:val="24"/>
        </w:rPr>
        <w:t>W dniach 11-12.06.2012r. delegacja powiatu jeleniogórskiego wzięła udział w spotkaniu roboczym w partnerskim Powiecie Bamberg. W spotkaniu roboczym uczestniczyli Partnerzy z Bambergu i Aachen. Dwudniowe dyskusje dotyczyły przedstawienia możliwości udziału we wspólnym pięcionarodowym projekcie unijnym w ramach programu „Europa Obywatelek i Obywateli”. Dyskusje zakończono wyznaczeniem zadań poszczególnych partnerów w projekcie. Zadania zgłoszone przez stronę polską dotyczyły obszaru oświaty i marketingu regionalnego.</w:t>
      </w:r>
    </w:p>
    <w:p w:rsidR="00FA3802" w:rsidRPr="00CC15C0" w:rsidRDefault="0054627C" w:rsidP="00C259DC">
      <w:pPr>
        <w:spacing w:line="276" w:lineRule="auto"/>
        <w:jc w:val="both"/>
        <w:rPr>
          <w:rFonts w:ascii="Bookman Old Style" w:hAnsi="Bookman Old Style"/>
          <w:sz w:val="24"/>
          <w:szCs w:val="24"/>
        </w:rPr>
      </w:pPr>
      <w:r w:rsidRPr="00CC15C0">
        <w:rPr>
          <w:rFonts w:ascii="Bookman Old Style" w:hAnsi="Bookman Old Style"/>
          <w:sz w:val="24"/>
          <w:szCs w:val="24"/>
        </w:rPr>
        <w:tab/>
      </w:r>
      <w:r w:rsidR="00FA3802" w:rsidRPr="00CC15C0">
        <w:rPr>
          <w:rFonts w:ascii="Bookman Old Style" w:hAnsi="Bookman Old Style"/>
          <w:sz w:val="24"/>
          <w:szCs w:val="24"/>
        </w:rPr>
        <w:t>W dniach 27-29 lipca 2012r. delegacja powiatu jeleniogórskiego na czele ze Starostą Jeleniogórskim oraz grupą muzyczną „Karkonosze” uczestniczyła w</w:t>
      </w:r>
      <w:r w:rsidR="00D14A5D" w:rsidRPr="00CC15C0">
        <w:rPr>
          <w:rFonts w:ascii="Bookman Old Style" w:hAnsi="Bookman Old Style"/>
          <w:sz w:val="24"/>
          <w:szCs w:val="24"/>
        </w:rPr>
        <w:t> </w:t>
      </w:r>
      <w:r w:rsidR="00FA3802" w:rsidRPr="00CC15C0">
        <w:rPr>
          <w:rFonts w:ascii="Bookman Old Style" w:hAnsi="Bookman Old Style"/>
          <w:sz w:val="24"/>
          <w:szCs w:val="24"/>
        </w:rPr>
        <w:t xml:space="preserve">promocji powiatu na Wystawie Zagospodarowania Terenów Zielonych „LANDESGARTENSCHAU BAMBERG 2012” w Bambergu. </w:t>
      </w:r>
    </w:p>
    <w:p w:rsidR="00FA3802" w:rsidRPr="00CC15C0" w:rsidRDefault="0054627C" w:rsidP="00C259DC">
      <w:pPr>
        <w:spacing w:line="276" w:lineRule="auto"/>
        <w:jc w:val="both"/>
        <w:rPr>
          <w:rFonts w:ascii="Bookman Old Style" w:hAnsi="Bookman Old Style"/>
          <w:sz w:val="24"/>
          <w:szCs w:val="24"/>
        </w:rPr>
      </w:pPr>
      <w:r w:rsidRPr="00CC15C0">
        <w:rPr>
          <w:rFonts w:ascii="Bookman Old Style" w:hAnsi="Bookman Old Style"/>
          <w:sz w:val="24"/>
          <w:szCs w:val="24"/>
        </w:rPr>
        <w:tab/>
      </w:r>
      <w:r w:rsidR="00B158C8" w:rsidRPr="00CC15C0">
        <w:rPr>
          <w:rFonts w:ascii="Bookman Old Style" w:hAnsi="Bookman Old Style"/>
          <w:sz w:val="24"/>
          <w:szCs w:val="24"/>
        </w:rPr>
        <w:t>Podczas wizyty dużą popularnością cieszył się wspólny występ</w:t>
      </w:r>
      <w:r w:rsidR="00FA3802" w:rsidRPr="00CC15C0">
        <w:rPr>
          <w:rFonts w:ascii="Bookman Old Style" w:hAnsi="Bookman Old Style"/>
          <w:sz w:val="24"/>
          <w:szCs w:val="24"/>
        </w:rPr>
        <w:t xml:space="preserve"> zespołów</w:t>
      </w:r>
      <w:r w:rsidR="00B158C8" w:rsidRPr="00CC15C0">
        <w:rPr>
          <w:rFonts w:ascii="Bookman Old Style" w:hAnsi="Bookman Old Style"/>
          <w:sz w:val="24"/>
          <w:szCs w:val="24"/>
        </w:rPr>
        <w:t>:</w:t>
      </w:r>
      <w:r w:rsidR="00FA3802" w:rsidRPr="00CC15C0">
        <w:rPr>
          <w:rFonts w:ascii="Bookman Old Style" w:hAnsi="Bookman Old Style"/>
          <w:sz w:val="24"/>
          <w:szCs w:val="24"/>
        </w:rPr>
        <w:t xml:space="preserve"> Karkonosze i der </w:t>
      </w:r>
      <w:proofErr w:type="spellStart"/>
      <w:r w:rsidR="00FA3802" w:rsidRPr="00CC15C0">
        <w:rPr>
          <w:rFonts w:ascii="Bookman Old Style" w:hAnsi="Bookman Old Style"/>
          <w:sz w:val="24"/>
          <w:szCs w:val="24"/>
        </w:rPr>
        <w:t>Kreuzschuher</w:t>
      </w:r>
      <w:proofErr w:type="spellEnd"/>
      <w:r w:rsidR="00FA3802" w:rsidRPr="00CC15C0">
        <w:rPr>
          <w:rFonts w:ascii="Bookman Old Style" w:hAnsi="Bookman Old Style"/>
          <w:sz w:val="24"/>
          <w:szCs w:val="24"/>
        </w:rPr>
        <w:t xml:space="preserve"> </w:t>
      </w:r>
      <w:proofErr w:type="spellStart"/>
      <w:r w:rsidR="00FA3802" w:rsidRPr="00CC15C0">
        <w:rPr>
          <w:rFonts w:ascii="Bookman Old Style" w:hAnsi="Bookman Old Style"/>
          <w:sz w:val="24"/>
          <w:szCs w:val="24"/>
        </w:rPr>
        <w:t>Kerwamusikanten</w:t>
      </w:r>
      <w:proofErr w:type="spellEnd"/>
      <w:r w:rsidR="00B158C8" w:rsidRPr="00CC15C0">
        <w:rPr>
          <w:rFonts w:ascii="Bookman Old Style" w:hAnsi="Bookman Old Style"/>
          <w:sz w:val="24"/>
          <w:szCs w:val="24"/>
        </w:rPr>
        <w:t xml:space="preserve">. </w:t>
      </w:r>
      <w:r w:rsidR="00FA3802" w:rsidRPr="00CC15C0">
        <w:rPr>
          <w:rFonts w:ascii="Bookman Old Style" w:hAnsi="Bookman Old Style"/>
          <w:sz w:val="24"/>
          <w:szCs w:val="24"/>
        </w:rPr>
        <w:t xml:space="preserve">Stoisko </w:t>
      </w:r>
      <w:r w:rsidR="00B158C8" w:rsidRPr="00CC15C0">
        <w:rPr>
          <w:rFonts w:ascii="Bookman Old Style" w:hAnsi="Bookman Old Style"/>
          <w:sz w:val="24"/>
          <w:szCs w:val="24"/>
        </w:rPr>
        <w:t xml:space="preserve">promocyjne </w:t>
      </w:r>
      <w:r w:rsidR="00FA3802" w:rsidRPr="00CC15C0">
        <w:rPr>
          <w:rFonts w:ascii="Bookman Old Style" w:hAnsi="Bookman Old Style"/>
          <w:sz w:val="24"/>
          <w:szCs w:val="24"/>
        </w:rPr>
        <w:t>wraz z</w:t>
      </w:r>
      <w:r w:rsidR="006A0D9F">
        <w:rPr>
          <w:rFonts w:ascii="Bookman Old Style" w:hAnsi="Bookman Old Style"/>
          <w:sz w:val="24"/>
          <w:szCs w:val="24"/>
        </w:rPr>
        <w:t xml:space="preserve"> </w:t>
      </w:r>
      <w:r w:rsidR="00FA3802" w:rsidRPr="00CC15C0">
        <w:rPr>
          <w:rFonts w:ascii="Bookman Old Style" w:hAnsi="Bookman Old Style"/>
          <w:sz w:val="24"/>
          <w:szCs w:val="24"/>
        </w:rPr>
        <w:t>oprawą artystyczną zespołu Karkonosze cieszyło się d</w:t>
      </w:r>
      <w:r w:rsidR="00B158C8" w:rsidRPr="00CC15C0">
        <w:rPr>
          <w:rFonts w:ascii="Bookman Old Style" w:hAnsi="Bookman Old Style"/>
          <w:sz w:val="24"/>
          <w:szCs w:val="24"/>
        </w:rPr>
        <w:t xml:space="preserve">użym zainteresowaniem. Szacuje się, że </w:t>
      </w:r>
      <w:r w:rsidR="00FA3802" w:rsidRPr="00CC15C0">
        <w:rPr>
          <w:rFonts w:ascii="Bookman Old Style" w:hAnsi="Bookman Old Style"/>
          <w:sz w:val="24"/>
          <w:szCs w:val="24"/>
        </w:rPr>
        <w:t xml:space="preserve"> liczba odwiedzających w czasie promocji powiatu </w:t>
      </w:r>
      <w:r w:rsidR="00B158C8" w:rsidRPr="00CC15C0">
        <w:rPr>
          <w:rFonts w:ascii="Bookman Old Style" w:hAnsi="Bookman Old Style"/>
          <w:sz w:val="24"/>
          <w:szCs w:val="24"/>
        </w:rPr>
        <w:t>wyniosła</w:t>
      </w:r>
      <w:r w:rsidR="00FA3802" w:rsidRPr="00CC15C0">
        <w:rPr>
          <w:rFonts w:ascii="Bookman Old Style" w:hAnsi="Bookman Old Style"/>
          <w:sz w:val="24"/>
          <w:szCs w:val="24"/>
        </w:rPr>
        <w:t xml:space="preserve"> ok.15 tysięcy osób. </w:t>
      </w:r>
    </w:p>
    <w:p w:rsidR="00816A29" w:rsidRDefault="0054627C" w:rsidP="001907EC">
      <w:pPr>
        <w:spacing w:line="276" w:lineRule="auto"/>
        <w:jc w:val="both"/>
        <w:rPr>
          <w:rFonts w:ascii="Bookman Old Style" w:hAnsi="Bookman Old Style"/>
          <w:sz w:val="24"/>
          <w:szCs w:val="24"/>
        </w:rPr>
      </w:pPr>
      <w:r w:rsidRPr="00CC15C0">
        <w:rPr>
          <w:rFonts w:ascii="Bookman Old Style" w:hAnsi="Bookman Old Style"/>
          <w:sz w:val="24"/>
          <w:szCs w:val="24"/>
        </w:rPr>
        <w:tab/>
      </w:r>
      <w:r w:rsidR="00FA3802" w:rsidRPr="00CC15C0">
        <w:rPr>
          <w:rFonts w:ascii="Bookman Old Style" w:hAnsi="Bookman Old Style"/>
          <w:sz w:val="24"/>
          <w:szCs w:val="24"/>
        </w:rPr>
        <w:t>W</w:t>
      </w:r>
      <w:r w:rsidR="00B158C8" w:rsidRPr="00CC15C0">
        <w:rPr>
          <w:rFonts w:ascii="Bookman Old Style" w:hAnsi="Bookman Old Style"/>
          <w:sz w:val="24"/>
          <w:szCs w:val="24"/>
        </w:rPr>
        <w:t xml:space="preserve"> wyniku</w:t>
      </w:r>
      <w:r w:rsidR="00FA3802" w:rsidRPr="00CC15C0">
        <w:rPr>
          <w:rFonts w:ascii="Bookman Old Style" w:hAnsi="Bookman Old Style"/>
          <w:sz w:val="24"/>
          <w:szCs w:val="24"/>
        </w:rPr>
        <w:t xml:space="preserve"> wspólnych spotkań i występów zespołów zrodził się pomysł zorganizowania Folklorystycznego Festiwalu Regionów i Gmin Partnerskich przy wsparciu środków z UE </w:t>
      </w:r>
      <w:r w:rsidR="00B158C8" w:rsidRPr="00CC15C0">
        <w:rPr>
          <w:rFonts w:ascii="Bookman Old Style" w:hAnsi="Bookman Old Style"/>
          <w:sz w:val="24"/>
          <w:szCs w:val="24"/>
        </w:rPr>
        <w:t>jak również</w:t>
      </w:r>
      <w:r w:rsidR="00FA3802" w:rsidRPr="00CC15C0">
        <w:rPr>
          <w:rFonts w:ascii="Bookman Old Style" w:hAnsi="Bookman Old Style"/>
          <w:sz w:val="24"/>
          <w:szCs w:val="24"/>
        </w:rPr>
        <w:t xml:space="preserve"> utworzenia Stowarzyszenia Partnerstwa osób zaangażowanych we współpracę partnerską pomiędzy zaprzyjaźnionymi powiatami. W czasie wizyty omówiono najbliższe wspólne plany współpracy, ustalono terminy przyszłych spotkań.</w:t>
      </w:r>
    </w:p>
    <w:p w:rsidR="00FA7DBC" w:rsidRDefault="00FA7DBC" w:rsidP="001907EC">
      <w:pPr>
        <w:spacing w:line="276" w:lineRule="auto"/>
        <w:jc w:val="both"/>
        <w:rPr>
          <w:rFonts w:ascii="Bookman Old Style" w:hAnsi="Bookman Old Style"/>
          <w:sz w:val="24"/>
          <w:szCs w:val="24"/>
        </w:rPr>
      </w:pPr>
    </w:p>
    <w:p w:rsidR="00FA7DBC" w:rsidRPr="006A0D9F" w:rsidRDefault="00FA7DBC" w:rsidP="00FA7DBC">
      <w:pPr>
        <w:pStyle w:val="Tytu"/>
        <w:jc w:val="center"/>
        <w:rPr>
          <w:sz w:val="40"/>
          <w:szCs w:val="40"/>
        </w:rPr>
      </w:pPr>
      <w:r w:rsidRPr="006A0D9F">
        <w:rPr>
          <w:sz w:val="40"/>
          <w:szCs w:val="40"/>
        </w:rPr>
        <w:lastRenderedPageBreak/>
        <w:t>Marka "Karkonosze"</w:t>
      </w:r>
    </w:p>
    <w:p w:rsidR="006A0D9F" w:rsidRDefault="006A0D9F" w:rsidP="00FA7DBC">
      <w:pPr>
        <w:spacing w:line="276" w:lineRule="auto"/>
        <w:jc w:val="both"/>
        <w:rPr>
          <w:rFonts w:ascii="Bookman Old Style" w:hAnsi="Bookman Old Style"/>
          <w:color w:val="000000"/>
          <w:sz w:val="24"/>
          <w:szCs w:val="24"/>
        </w:rPr>
      </w:pPr>
    </w:p>
    <w:p w:rsidR="00FA7DBC" w:rsidRPr="00CC15C0" w:rsidRDefault="006A0D9F" w:rsidP="00FA7DBC">
      <w:pPr>
        <w:spacing w:line="276" w:lineRule="auto"/>
        <w:jc w:val="both"/>
        <w:rPr>
          <w:rFonts w:ascii="Bookman Old Style" w:hAnsi="Bookman Old Style"/>
          <w:color w:val="000000"/>
          <w:sz w:val="24"/>
          <w:szCs w:val="24"/>
        </w:rPr>
      </w:pPr>
      <w:r>
        <w:rPr>
          <w:rFonts w:ascii="Bookman Old Style" w:hAnsi="Bookman Old Style"/>
          <w:color w:val="000000"/>
          <w:sz w:val="24"/>
          <w:szCs w:val="24"/>
        </w:rPr>
        <w:tab/>
      </w:r>
      <w:r w:rsidR="00FA7DBC" w:rsidRPr="00CC15C0">
        <w:rPr>
          <w:rFonts w:ascii="Bookman Old Style" w:hAnsi="Bookman Old Style"/>
          <w:color w:val="000000"/>
          <w:sz w:val="24"/>
          <w:szCs w:val="24"/>
        </w:rPr>
        <w:t>W 2012 roku przystąpiono do realizacji szeregu przedsięwzięć zmierzających do utworzenia marki "Karkonosze".</w:t>
      </w:r>
    </w:p>
    <w:p w:rsidR="00FA7DBC" w:rsidRPr="00CC15C0" w:rsidRDefault="00FA7DBC" w:rsidP="00FA7DBC">
      <w:pPr>
        <w:spacing w:line="276" w:lineRule="auto"/>
        <w:jc w:val="both"/>
        <w:rPr>
          <w:rFonts w:ascii="Bookman Old Style" w:hAnsi="Bookman Old Style" w:cs="Arial"/>
          <w:sz w:val="24"/>
          <w:szCs w:val="24"/>
        </w:rPr>
      </w:pPr>
      <w:r w:rsidRPr="00CC15C0">
        <w:rPr>
          <w:rFonts w:ascii="Bookman Old Style" w:hAnsi="Bookman Old Style" w:cs="Arial"/>
          <w:sz w:val="24"/>
          <w:szCs w:val="24"/>
        </w:rPr>
        <w:tab/>
        <w:t xml:space="preserve">Marka produktu - w tym przypadku produktu turystycznego jakim jest region Karkonoszy -  będzie ważnym elementem kształtującym działalność podmiotów na współczesnym konkurencyjnym rynku. Marka traktowana jest jako część marketingowej struktury produktu, która będzie podstawą do podejmowania szeregu ujednoliconych działań mających na celu zachęcenie jak największej ilości osób do skorzystania z oferowanych produktów turystycznych. Markowy produkt </w:t>
      </w:r>
      <w:r w:rsidRPr="00CC15C0">
        <w:rPr>
          <w:rFonts w:ascii="Bookman Old Style" w:hAnsi="Bookman Old Style" w:cs="Arial"/>
          <w:bCs/>
          <w:sz w:val="24"/>
          <w:szCs w:val="24"/>
        </w:rPr>
        <w:t>turystyczny</w:t>
      </w:r>
      <w:r w:rsidRPr="00CC15C0">
        <w:rPr>
          <w:rFonts w:ascii="Bookman Old Style" w:hAnsi="Bookman Old Style" w:cs="Arial"/>
          <w:sz w:val="24"/>
          <w:szCs w:val="24"/>
        </w:rPr>
        <w:t xml:space="preserve"> to produkt mający unikalną osobowość, coś co wyróżnia go od innych. Marka pozwala na osiągnięcie przewagi nad konkurencją, wyróżnienie produktu na rynku i spowodowanie, że zostanie wybrany przez klientów.</w:t>
      </w:r>
    </w:p>
    <w:p w:rsidR="00FA7DBC" w:rsidRPr="00CC15C0" w:rsidRDefault="00FA7DBC" w:rsidP="00FA7DBC">
      <w:pPr>
        <w:spacing w:line="276" w:lineRule="auto"/>
        <w:jc w:val="both"/>
        <w:rPr>
          <w:rFonts w:ascii="Bookman Old Style" w:hAnsi="Bookman Old Style"/>
          <w:sz w:val="24"/>
          <w:szCs w:val="24"/>
        </w:rPr>
      </w:pPr>
      <w:r w:rsidRPr="00CC15C0">
        <w:rPr>
          <w:rFonts w:ascii="Bookman Old Style" w:hAnsi="Bookman Old Style" w:cs="Arial"/>
          <w:sz w:val="24"/>
          <w:szCs w:val="24"/>
        </w:rPr>
        <w:tab/>
        <w:t xml:space="preserve">Rozpoznawanie marki jest istotnym elementem budowania przewagi nad innymi markami (produktami) na rynku turystycznym. Powiat jeleniogórski dysponuje na tyle dużym potencjałem, że w dobie wysoce konkurencyjnego rynku, koniecznym stało się podjęcie kompleksowych działań na rzecz identyfikacji lokalnego produktu </w:t>
      </w:r>
      <w:r w:rsidRPr="00CC15C0">
        <w:rPr>
          <w:rFonts w:ascii="Bookman Old Style" w:hAnsi="Bookman Old Style" w:cs="Arial"/>
          <w:bCs/>
          <w:sz w:val="24"/>
          <w:szCs w:val="24"/>
        </w:rPr>
        <w:t>turystycznego - kierowanego do</w:t>
      </w:r>
      <w:r w:rsidRPr="00CC15C0">
        <w:rPr>
          <w:rFonts w:ascii="Bookman Old Style" w:hAnsi="Bookman Old Style" w:cs="Arial"/>
          <w:sz w:val="24"/>
          <w:szCs w:val="24"/>
        </w:rPr>
        <w:t xml:space="preserve"> potencjalnych turystów i wyróżniającego się z oferty rynkowej obszarów konkurencyjnych, reprezentującego stale wysoki poziom jakości.</w:t>
      </w:r>
    </w:p>
    <w:p w:rsidR="00FA7DBC" w:rsidRPr="00CC15C0" w:rsidRDefault="00FA7DBC" w:rsidP="00FA7DBC">
      <w:pPr>
        <w:spacing w:line="276" w:lineRule="auto"/>
        <w:jc w:val="both"/>
        <w:rPr>
          <w:rFonts w:ascii="Bookman Old Style" w:hAnsi="Bookman Old Style"/>
          <w:color w:val="000000"/>
          <w:sz w:val="24"/>
          <w:szCs w:val="24"/>
        </w:rPr>
      </w:pPr>
      <w:r w:rsidRPr="00CC15C0">
        <w:rPr>
          <w:rFonts w:ascii="Bookman Old Style" w:hAnsi="Bookman Old Style"/>
          <w:color w:val="000000"/>
          <w:sz w:val="24"/>
          <w:szCs w:val="24"/>
        </w:rPr>
        <w:tab/>
        <w:t>Działania na rzecz budowania marki "Karkonosze" realizowane są w ramach Porozumienia o wspólnej promocji podpisanego z miastami i gminami powiatu jeleniogórskiego oraz miastem Jelenia Góra.</w:t>
      </w:r>
    </w:p>
    <w:p w:rsidR="00FA7DBC" w:rsidRPr="00CC15C0" w:rsidRDefault="00FA7DBC" w:rsidP="00FA7DBC">
      <w:pPr>
        <w:spacing w:line="276" w:lineRule="auto"/>
        <w:jc w:val="both"/>
        <w:rPr>
          <w:rFonts w:ascii="Bookman Old Style" w:hAnsi="Bookman Old Style"/>
          <w:color w:val="000000"/>
          <w:sz w:val="24"/>
          <w:szCs w:val="24"/>
        </w:rPr>
      </w:pPr>
      <w:r w:rsidRPr="00CC15C0">
        <w:rPr>
          <w:rFonts w:ascii="Bookman Old Style" w:hAnsi="Bookman Old Style"/>
          <w:color w:val="000000"/>
          <w:sz w:val="24"/>
          <w:szCs w:val="24"/>
        </w:rPr>
        <w:tab/>
        <w:t xml:space="preserve">W wyniku przeprowadzonej analizy rynku wyłoniono wykonawcę zadania, którym jest firma </w:t>
      </w:r>
      <w:proofErr w:type="spellStart"/>
      <w:r w:rsidRPr="00CC15C0">
        <w:rPr>
          <w:rFonts w:ascii="Bookman Old Style" w:hAnsi="Bookman Old Style"/>
          <w:color w:val="000000"/>
          <w:sz w:val="24"/>
          <w:szCs w:val="24"/>
        </w:rPr>
        <w:t>Publicon</w:t>
      </w:r>
      <w:proofErr w:type="spellEnd"/>
      <w:r w:rsidRPr="00CC15C0">
        <w:rPr>
          <w:rFonts w:ascii="Bookman Old Style" w:hAnsi="Bookman Old Style"/>
          <w:color w:val="000000"/>
          <w:sz w:val="24"/>
          <w:szCs w:val="24"/>
        </w:rPr>
        <w:t xml:space="preserve"> z Wrocławia.</w:t>
      </w:r>
    </w:p>
    <w:p w:rsidR="00FA7DBC" w:rsidRPr="00CC15C0" w:rsidRDefault="00FA7DBC" w:rsidP="00FA7DBC">
      <w:pPr>
        <w:spacing w:line="276" w:lineRule="auto"/>
        <w:jc w:val="both"/>
        <w:rPr>
          <w:rFonts w:ascii="Bookman Old Style" w:hAnsi="Bookman Old Style"/>
          <w:color w:val="000000"/>
          <w:sz w:val="24"/>
          <w:szCs w:val="24"/>
        </w:rPr>
      </w:pPr>
      <w:r w:rsidRPr="00CC15C0">
        <w:rPr>
          <w:rFonts w:ascii="Bookman Old Style" w:hAnsi="Bookman Old Style"/>
          <w:color w:val="000000"/>
          <w:sz w:val="24"/>
          <w:szCs w:val="24"/>
        </w:rPr>
        <w:t>Firma ta wykona na nasze zlecenie:</w:t>
      </w:r>
    </w:p>
    <w:p w:rsidR="00FA7DBC" w:rsidRPr="00CC15C0" w:rsidRDefault="00FA7DBC" w:rsidP="00FA7DBC">
      <w:pPr>
        <w:numPr>
          <w:ilvl w:val="0"/>
          <w:numId w:val="7"/>
        </w:numPr>
        <w:spacing w:after="0" w:line="276" w:lineRule="auto"/>
        <w:jc w:val="both"/>
        <w:rPr>
          <w:rFonts w:ascii="Bookman Old Style" w:eastAsia="Georgia" w:hAnsi="Bookman Old Style" w:cs="Times New Roman"/>
          <w:sz w:val="24"/>
          <w:szCs w:val="24"/>
        </w:rPr>
      </w:pPr>
      <w:r w:rsidRPr="00CC15C0">
        <w:rPr>
          <w:rFonts w:ascii="Bookman Old Style" w:hAnsi="Bookman Old Style"/>
          <w:sz w:val="24"/>
          <w:szCs w:val="24"/>
        </w:rPr>
        <w:t>ankietyzację</w:t>
      </w:r>
      <w:r w:rsidRPr="00CC15C0">
        <w:rPr>
          <w:rFonts w:ascii="Bookman Old Style" w:eastAsia="Georgia" w:hAnsi="Bookman Old Style" w:cs="Times New Roman"/>
          <w:sz w:val="24"/>
          <w:szCs w:val="24"/>
        </w:rPr>
        <w:t xml:space="preserve"> samorządowców i gestorów </w:t>
      </w:r>
      <w:r w:rsidRPr="00CC15C0">
        <w:rPr>
          <w:rFonts w:ascii="Bookman Old Style" w:hAnsi="Bookman Old Style"/>
          <w:sz w:val="24"/>
          <w:szCs w:val="24"/>
        </w:rPr>
        <w:t xml:space="preserve">turystyki </w:t>
      </w:r>
      <w:r w:rsidRPr="00CC15C0">
        <w:rPr>
          <w:rFonts w:ascii="Bookman Old Style" w:eastAsia="Georgia" w:hAnsi="Bookman Old Style" w:cs="Times New Roman"/>
          <w:sz w:val="24"/>
          <w:szCs w:val="24"/>
        </w:rPr>
        <w:t>(opracowanie w formie raportu w wersji elektronicznej i papierowej oraz przekazane protokołem),</w:t>
      </w:r>
    </w:p>
    <w:p w:rsidR="00FA7DBC" w:rsidRPr="00CC15C0" w:rsidRDefault="00FA7DBC" w:rsidP="00FA7DBC">
      <w:pPr>
        <w:numPr>
          <w:ilvl w:val="0"/>
          <w:numId w:val="7"/>
        </w:numPr>
        <w:spacing w:after="0" w:line="276" w:lineRule="auto"/>
        <w:jc w:val="both"/>
        <w:rPr>
          <w:rFonts w:ascii="Bookman Old Style" w:eastAsia="Georgia" w:hAnsi="Bookman Old Style" w:cs="Times New Roman"/>
          <w:sz w:val="24"/>
          <w:szCs w:val="24"/>
        </w:rPr>
      </w:pPr>
      <w:r w:rsidRPr="00CC15C0">
        <w:rPr>
          <w:rFonts w:ascii="Bookman Old Style" w:hAnsi="Bookman Old Style"/>
          <w:sz w:val="24"/>
          <w:szCs w:val="24"/>
        </w:rPr>
        <w:t>propozycje</w:t>
      </w:r>
      <w:r w:rsidRPr="00CC15C0">
        <w:rPr>
          <w:rFonts w:ascii="Bookman Old Style" w:eastAsia="Georgia" w:hAnsi="Bookman Old Style" w:cs="Times New Roman"/>
          <w:sz w:val="24"/>
          <w:szCs w:val="24"/>
        </w:rPr>
        <w:t xml:space="preserve"> logo wraz z przykładami zastosowań, (opracowanie w formie elektronicznej i papierowej oraz przekazane protokołem),</w:t>
      </w:r>
    </w:p>
    <w:p w:rsidR="00FA7DBC" w:rsidRPr="00CC15C0" w:rsidRDefault="00FA7DBC" w:rsidP="00FA7DBC">
      <w:pPr>
        <w:numPr>
          <w:ilvl w:val="0"/>
          <w:numId w:val="7"/>
        </w:numPr>
        <w:spacing w:after="0" w:line="276" w:lineRule="auto"/>
        <w:jc w:val="both"/>
        <w:rPr>
          <w:rFonts w:ascii="Bookman Old Style" w:eastAsia="Georgia" w:hAnsi="Bookman Old Style" w:cs="Times New Roman"/>
          <w:sz w:val="24"/>
          <w:szCs w:val="24"/>
        </w:rPr>
      </w:pPr>
      <w:r w:rsidRPr="00CC15C0">
        <w:rPr>
          <w:rFonts w:ascii="Bookman Old Style" w:hAnsi="Bookman Old Style"/>
          <w:sz w:val="24"/>
          <w:szCs w:val="24"/>
        </w:rPr>
        <w:t>strategię</w:t>
      </w:r>
      <w:r w:rsidRPr="00CC15C0">
        <w:rPr>
          <w:rFonts w:ascii="Bookman Old Style" w:eastAsia="Georgia" w:hAnsi="Bookman Old Style" w:cs="Times New Roman"/>
          <w:sz w:val="24"/>
          <w:szCs w:val="24"/>
        </w:rPr>
        <w:t xml:space="preserve"> pozycjonowania i wdrażanie Marki Karkonosze z instrukcją dla każdej z gmi</w:t>
      </w:r>
      <w:r>
        <w:rPr>
          <w:rFonts w:ascii="Bookman Old Style" w:eastAsia="Georgia" w:hAnsi="Bookman Old Style" w:cs="Times New Roman"/>
          <w:sz w:val="24"/>
          <w:szCs w:val="24"/>
        </w:rPr>
        <w:t xml:space="preserve">n uczestniczącej w Porozumieniu o </w:t>
      </w:r>
      <w:r w:rsidRPr="00CC15C0">
        <w:rPr>
          <w:rFonts w:ascii="Bookman Old Style" w:eastAsia="Georgia" w:hAnsi="Bookman Old Style" w:cs="Times New Roman"/>
          <w:sz w:val="24"/>
          <w:szCs w:val="24"/>
        </w:rPr>
        <w:t>wspólnej promocji miast i gmin powiatu jeleniogórskiego (opracowanie w formie elektronicznej i papierowej oraz przekazane protokołem),</w:t>
      </w:r>
    </w:p>
    <w:p w:rsidR="00FA7DBC" w:rsidRPr="00CC15C0" w:rsidRDefault="00FA7DBC" w:rsidP="00FA7DBC">
      <w:pPr>
        <w:numPr>
          <w:ilvl w:val="0"/>
          <w:numId w:val="7"/>
        </w:numPr>
        <w:spacing w:after="0" w:line="276" w:lineRule="auto"/>
        <w:jc w:val="both"/>
        <w:rPr>
          <w:rFonts w:ascii="Bookman Old Style" w:eastAsia="Georgia" w:hAnsi="Bookman Old Style" w:cs="Times New Roman"/>
          <w:sz w:val="24"/>
          <w:szCs w:val="24"/>
        </w:rPr>
      </w:pPr>
      <w:r w:rsidRPr="00CC15C0">
        <w:rPr>
          <w:rFonts w:ascii="Bookman Old Style" w:eastAsia="Georgia" w:hAnsi="Bookman Old Style" w:cs="Times New Roman"/>
          <w:sz w:val="24"/>
          <w:szCs w:val="24"/>
        </w:rPr>
        <w:lastRenderedPageBreak/>
        <w:t>syst</w:t>
      </w:r>
      <w:r w:rsidRPr="00CC15C0">
        <w:rPr>
          <w:rFonts w:ascii="Bookman Old Style" w:hAnsi="Bookman Old Style"/>
          <w:sz w:val="24"/>
          <w:szCs w:val="24"/>
        </w:rPr>
        <w:t>em</w:t>
      </w:r>
      <w:r w:rsidRPr="00CC15C0">
        <w:rPr>
          <w:rFonts w:ascii="Bookman Old Style" w:eastAsia="Georgia" w:hAnsi="Bookman Old Style" w:cs="Times New Roman"/>
          <w:sz w:val="24"/>
          <w:szCs w:val="24"/>
        </w:rPr>
        <w:t xml:space="preserve"> identyfikacji wizualnej Karkonoszy z instrukcją dla każdej z gmin uczestniczącej w Porozumieniu o wspólnej promocji miast i gmin powiatu jeleniogórskiego</w:t>
      </w:r>
      <w:r w:rsidRPr="00CC15C0">
        <w:rPr>
          <w:rFonts w:ascii="Bookman Old Style" w:hAnsi="Bookman Old Style"/>
          <w:sz w:val="24"/>
          <w:szCs w:val="24"/>
        </w:rPr>
        <w:t xml:space="preserve"> (opracowanie </w:t>
      </w:r>
      <w:r w:rsidRPr="00CC15C0">
        <w:rPr>
          <w:rFonts w:ascii="Bookman Old Style" w:eastAsia="Georgia" w:hAnsi="Bookman Old Style" w:cs="Times New Roman"/>
          <w:sz w:val="24"/>
          <w:szCs w:val="24"/>
        </w:rPr>
        <w:t>w formie elektronicznej i papierowej oraz  przekazane protokołem) poprzez:</w:t>
      </w:r>
    </w:p>
    <w:p w:rsidR="00FA7DBC" w:rsidRPr="00CC15C0" w:rsidRDefault="00FA7DBC" w:rsidP="00FA7DBC">
      <w:pPr>
        <w:numPr>
          <w:ilvl w:val="0"/>
          <w:numId w:val="11"/>
        </w:numPr>
        <w:tabs>
          <w:tab w:val="clear" w:pos="720"/>
          <w:tab w:val="num" w:pos="1080"/>
        </w:tabs>
        <w:spacing w:after="0" w:line="276" w:lineRule="auto"/>
        <w:ind w:left="1080"/>
        <w:jc w:val="both"/>
        <w:rPr>
          <w:rFonts w:ascii="Bookman Old Style" w:eastAsia="Georgia" w:hAnsi="Bookman Old Style" w:cs="Times New Roman"/>
          <w:sz w:val="24"/>
          <w:szCs w:val="24"/>
        </w:rPr>
      </w:pPr>
      <w:r w:rsidRPr="00CC15C0">
        <w:rPr>
          <w:rFonts w:ascii="Bookman Old Style" w:eastAsia="Georgia" w:hAnsi="Bookman Old Style" w:cs="Times New Roman"/>
          <w:sz w:val="24"/>
          <w:szCs w:val="24"/>
        </w:rPr>
        <w:t>Księgę znaku (opracowanie w formie elektronicznej i papierowej oraz przekazane protokołem),</w:t>
      </w:r>
    </w:p>
    <w:p w:rsidR="00FA7DBC" w:rsidRPr="00CC15C0" w:rsidRDefault="00FA7DBC" w:rsidP="00FA7DBC">
      <w:pPr>
        <w:numPr>
          <w:ilvl w:val="0"/>
          <w:numId w:val="11"/>
        </w:numPr>
        <w:tabs>
          <w:tab w:val="clear" w:pos="720"/>
          <w:tab w:val="num" w:pos="1080"/>
        </w:tabs>
        <w:spacing w:after="0" w:line="276" w:lineRule="auto"/>
        <w:ind w:left="1080"/>
        <w:jc w:val="both"/>
        <w:rPr>
          <w:rFonts w:ascii="Bookman Old Style" w:eastAsia="Georgia" w:hAnsi="Bookman Old Style" w:cs="Times New Roman"/>
          <w:sz w:val="24"/>
          <w:szCs w:val="24"/>
        </w:rPr>
      </w:pPr>
      <w:r w:rsidRPr="00CC15C0">
        <w:rPr>
          <w:rFonts w:ascii="Bookman Old Style" w:eastAsia="Georgia" w:hAnsi="Bookman Old Style" w:cs="Times New Roman"/>
          <w:sz w:val="24"/>
          <w:szCs w:val="24"/>
        </w:rPr>
        <w:t xml:space="preserve">wizualizację wizytówek, papieru firmowego, </w:t>
      </w:r>
    </w:p>
    <w:p w:rsidR="00FA7DBC" w:rsidRPr="00CC15C0" w:rsidRDefault="00FA7DBC" w:rsidP="00FA7DBC">
      <w:pPr>
        <w:numPr>
          <w:ilvl w:val="0"/>
          <w:numId w:val="11"/>
        </w:numPr>
        <w:tabs>
          <w:tab w:val="clear" w:pos="720"/>
          <w:tab w:val="num" w:pos="1080"/>
        </w:tabs>
        <w:spacing w:after="0" w:line="276" w:lineRule="auto"/>
        <w:ind w:left="1080"/>
        <w:jc w:val="both"/>
        <w:rPr>
          <w:rFonts w:ascii="Bookman Old Style" w:eastAsia="Georgia" w:hAnsi="Bookman Old Style" w:cs="Times New Roman"/>
          <w:sz w:val="24"/>
          <w:szCs w:val="24"/>
        </w:rPr>
      </w:pPr>
      <w:r w:rsidRPr="00CC15C0">
        <w:rPr>
          <w:rFonts w:ascii="Bookman Old Style" w:eastAsia="Georgia" w:hAnsi="Bookman Old Style" w:cs="Times New Roman"/>
          <w:sz w:val="24"/>
          <w:szCs w:val="24"/>
        </w:rPr>
        <w:t xml:space="preserve">wizualizację </w:t>
      </w:r>
      <w:proofErr w:type="spellStart"/>
      <w:r w:rsidRPr="00CC15C0">
        <w:rPr>
          <w:rFonts w:ascii="Bookman Old Style" w:eastAsia="Georgia" w:hAnsi="Bookman Old Style" w:cs="Times New Roman"/>
          <w:sz w:val="24"/>
          <w:szCs w:val="24"/>
        </w:rPr>
        <w:t>loyoutu</w:t>
      </w:r>
      <w:proofErr w:type="spellEnd"/>
      <w:r w:rsidRPr="00CC15C0">
        <w:rPr>
          <w:rFonts w:ascii="Bookman Old Style" w:eastAsia="Georgia" w:hAnsi="Bookman Old Style" w:cs="Times New Roman"/>
          <w:sz w:val="24"/>
          <w:szCs w:val="24"/>
        </w:rPr>
        <w:t xml:space="preserve"> poligraficznego,</w:t>
      </w:r>
    </w:p>
    <w:p w:rsidR="00FA7DBC" w:rsidRPr="00CC15C0" w:rsidRDefault="00FA7DBC" w:rsidP="00FA7DBC">
      <w:pPr>
        <w:numPr>
          <w:ilvl w:val="0"/>
          <w:numId w:val="11"/>
        </w:numPr>
        <w:tabs>
          <w:tab w:val="clear" w:pos="720"/>
          <w:tab w:val="num" w:pos="1080"/>
        </w:tabs>
        <w:spacing w:after="0" w:line="276" w:lineRule="auto"/>
        <w:ind w:left="1080"/>
        <w:jc w:val="both"/>
        <w:rPr>
          <w:rFonts w:ascii="Bookman Old Style" w:eastAsia="Georgia" w:hAnsi="Bookman Old Style" w:cs="Times New Roman"/>
          <w:sz w:val="24"/>
          <w:szCs w:val="24"/>
        </w:rPr>
      </w:pPr>
      <w:r w:rsidRPr="00CC15C0">
        <w:rPr>
          <w:rFonts w:ascii="Bookman Old Style" w:eastAsia="Georgia" w:hAnsi="Bookman Old Style" w:cs="Times New Roman"/>
          <w:sz w:val="24"/>
          <w:szCs w:val="24"/>
        </w:rPr>
        <w:t xml:space="preserve">przykłady kampanii </w:t>
      </w:r>
      <w:proofErr w:type="spellStart"/>
      <w:r w:rsidRPr="00CC15C0">
        <w:rPr>
          <w:rFonts w:ascii="Bookman Old Style" w:eastAsia="Georgia" w:hAnsi="Bookman Old Style" w:cs="Times New Roman"/>
          <w:sz w:val="24"/>
          <w:szCs w:val="24"/>
        </w:rPr>
        <w:t>on-line</w:t>
      </w:r>
      <w:proofErr w:type="spellEnd"/>
      <w:r w:rsidRPr="00CC15C0">
        <w:rPr>
          <w:rFonts w:ascii="Bookman Old Style" w:eastAsia="Georgia" w:hAnsi="Bookman Old Style" w:cs="Times New Roman"/>
          <w:sz w:val="24"/>
          <w:szCs w:val="24"/>
        </w:rPr>
        <w:t>,</w:t>
      </w:r>
    </w:p>
    <w:p w:rsidR="00FA7DBC" w:rsidRPr="00CC15C0" w:rsidRDefault="00FA7DBC" w:rsidP="00FA7DBC">
      <w:pPr>
        <w:numPr>
          <w:ilvl w:val="0"/>
          <w:numId w:val="11"/>
        </w:numPr>
        <w:tabs>
          <w:tab w:val="clear" w:pos="720"/>
          <w:tab w:val="num" w:pos="1080"/>
        </w:tabs>
        <w:spacing w:after="0" w:line="276" w:lineRule="auto"/>
        <w:ind w:left="1080"/>
        <w:jc w:val="both"/>
        <w:rPr>
          <w:rFonts w:ascii="Bookman Old Style" w:eastAsia="Georgia" w:hAnsi="Bookman Old Style" w:cs="Times New Roman"/>
          <w:sz w:val="24"/>
          <w:szCs w:val="24"/>
        </w:rPr>
      </w:pPr>
      <w:r w:rsidRPr="00CC15C0">
        <w:rPr>
          <w:rFonts w:ascii="Bookman Old Style" w:eastAsia="Georgia" w:hAnsi="Bookman Old Style" w:cs="Times New Roman"/>
          <w:sz w:val="24"/>
          <w:szCs w:val="24"/>
        </w:rPr>
        <w:t>sygnatury,</w:t>
      </w:r>
    </w:p>
    <w:p w:rsidR="00FA7DBC" w:rsidRPr="00CC15C0" w:rsidRDefault="00FA7DBC" w:rsidP="00FA7DBC">
      <w:pPr>
        <w:numPr>
          <w:ilvl w:val="0"/>
          <w:numId w:val="11"/>
        </w:numPr>
        <w:tabs>
          <w:tab w:val="clear" w:pos="720"/>
          <w:tab w:val="num" w:pos="1080"/>
        </w:tabs>
        <w:spacing w:after="0" w:line="276" w:lineRule="auto"/>
        <w:ind w:left="1080"/>
        <w:jc w:val="both"/>
        <w:rPr>
          <w:rFonts w:ascii="Bookman Old Style" w:eastAsia="Georgia" w:hAnsi="Bookman Old Style" w:cs="Times New Roman"/>
          <w:sz w:val="24"/>
          <w:szCs w:val="24"/>
        </w:rPr>
      </w:pPr>
      <w:r w:rsidRPr="00CC15C0">
        <w:rPr>
          <w:rFonts w:ascii="Bookman Old Style" w:eastAsia="Georgia" w:hAnsi="Bookman Old Style" w:cs="Times New Roman"/>
          <w:sz w:val="24"/>
          <w:szCs w:val="24"/>
        </w:rPr>
        <w:t>opracowanie wizualizacji dedykowanych piktogramów,</w:t>
      </w:r>
    </w:p>
    <w:p w:rsidR="00FA7DBC" w:rsidRPr="00CC15C0" w:rsidRDefault="00FA7DBC" w:rsidP="00FA7DBC">
      <w:pPr>
        <w:numPr>
          <w:ilvl w:val="0"/>
          <w:numId w:val="7"/>
        </w:numPr>
        <w:spacing w:after="0" w:line="276" w:lineRule="auto"/>
        <w:jc w:val="both"/>
        <w:rPr>
          <w:rFonts w:ascii="Bookman Old Style" w:hAnsi="Bookman Old Style"/>
          <w:sz w:val="24"/>
          <w:szCs w:val="24"/>
        </w:rPr>
      </w:pPr>
      <w:r w:rsidRPr="00CC15C0">
        <w:rPr>
          <w:rFonts w:ascii="Bookman Old Style" w:eastAsia="Georgia" w:hAnsi="Bookman Old Style" w:cs="Times New Roman"/>
          <w:sz w:val="24"/>
          <w:szCs w:val="24"/>
        </w:rPr>
        <w:t>broszur</w:t>
      </w:r>
      <w:r w:rsidRPr="00CC15C0">
        <w:rPr>
          <w:rFonts w:ascii="Bookman Old Style" w:hAnsi="Bookman Old Style"/>
          <w:sz w:val="24"/>
          <w:szCs w:val="24"/>
        </w:rPr>
        <w:t>ę informacyjną dotyczącą</w:t>
      </w:r>
      <w:r w:rsidRPr="00CC15C0">
        <w:rPr>
          <w:rFonts w:ascii="Bookman Old Style" w:eastAsia="Georgia" w:hAnsi="Bookman Old Style" w:cs="Times New Roman"/>
          <w:sz w:val="24"/>
          <w:szCs w:val="24"/>
        </w:rPr>
        <w:t xml:space="preserve"> opracowanej identyfikacji wizualnej Karkonoszy, zasad, celów i korzyści jej używania dla gmin i branży turystycznej z terenu powiatu jeleniogórskiego</w:t>
      </w:r>
      <w:r w:rsidRPr="00CC15C0">
        <w:rPr>
          <w:rFonts w:ascii="Bookman Old Style" w:hAnsi="Bookman Old Style"/>
          <w:sz w:val="24"/>
          <w:szCs w:val="24"/>
        </w:rPr>
        <w:t>,</w:t>
      </w:r>
    </w:p>
    <w:p w:rsidR="00FA7DBC" w:rsidRPr="00CC15C0" w:rsidRDefault="00FA7DBC" w:rsidP="00FA7DBC">
      <w:pPr>
        <w:numPr>
          <w:ilvl w:val="0"/>
          <w:numId w:val="7"/>
        </w:numPr>
        <w:spacing w:after="0" w:line="276" w:lineRule="auto"/>
        <w:jc w:val="both"/>
        <w:rPr>
          <w:rFonts w:ascii="Bookman Old Style" w:eastAsia="Georgia" w:hAnsi="Bookman Old Style" w:cs="Times New Roman"/>
          <w:sz w:val="24"/>
          <w:szCs w:val="24"/>
        </w:rPr>
      </w:pPr>
      <w:proofErr w:type="spellStart"/>
      <w:r w:rsidRPr="00CC15C0">
        <w:rPr>
          <w:rFonts w:ascii="Bookman Old Style" w:hAnsi="Bookman Old Style"/>
          <w:sz w:val="24"/>
          <w:szCs w:val="24"/>
        </w:rPr>
        <w:t>layout</w:t>
      </w:r>
      <w:proofErr w:type="spellEnd"/>
      <w:r w:rsidRPr="00CC15C0">
        <w:rPr>
          <w:rFonts w:ascii="Bookman Old Style" w:eastAsia="Georgia" w:hAnsi="Bookman Old Style" w:cs="Times New Roman"/>
          <w:sz w:val="24"/>
          <w:szCs w:val="24"/>
        </w:rPr>
        <w:t xml:space="preserve"> strony internetowej Karkonoszy</w:t>
      </w:r>
      <w:r w:rsidRPr="00CC15C0">
        <w:rPr>
          <w:rFonts w:ascii="Bookman Old Style" w:hAnsi="Bookman Old Style"/>
          <w:sz w:val="24"/>
          <w:szCs w:val="24"/>
        </w:rPr>
        <w:t xml:space="preserve"> wraz uprawnieniami administracyjnymi</w:t>
      </w:r>
      <w:r w:rsidRPr="00CC15C0">
        <w:rPr>
          <w:rFonts w:ascii="Bookman Old Style" w:eastAsia="Georgia" w:hAnsi="Bookman Old Style" w:cs="Times New Roman"/>
          <w:sz w:val="24"/>
          <w:szCs w:val="24"/>
        </w:rPr>
        <w:t>,</w:t>
      </w:r>
      <w:r w:rsidRPr="00CC15C0">
        <w:rPr>
          <w:rFonts w:ascii="Bookman Old Style" w:hAnsi="Bookman Old Style"/>
          <w:sz w:val="24"/>
          <w:szCs w:val="24"/>
        </w:rPr>
        <w:t xml:space="preserve"> prawami do domeny,</w:t>
      </w:r>
    </w:p>
    <w:p w:rsidR="00FA7DBC" w:rsidRPr="00CC15C0" w:rsidRDefault="00FA7DBC" w:rsidP="00FA7DBC">
      <w:pPr>
        <w:numPr>
          <w:ilvl w:val="0"/>
          <w:numId w:val="7"/>
        </w:numPr>
        <w:spacing w:after="0" w:line="276" w:lineRule="auto"/>
        <w:jc w:val="both"/>
        <w:rPr>
          <w:rFonts w:ascii="Bookman Old Style" w:hAnsi="Bookman Old Style"/>
          <w:sz w:val="24"/>
          <w:szCs w:val="24"/>
        </w:rPr>
      </w:pPr>
      <w:r w:rsidRPr="00CC15C0">
        <w:rPr>
          <w:rFonts w:ascii="Bookman Old Style" w:eastAsia="Georgia" w:hAnsi="Bookman Old Style" w:cs="Times New Roman"/>
          <w:sz w:val="24"/>
          <w:szCs w:val="24"/>
        </w:rPr>
        <w:t>k</w:t>
      </w:r>
      <w:r w:rsidRPr="00CC15C0">
        <w:rPr>
          <w:rFonts w:ascii="Bookman Old Style" w:hAnsi="Bookman Old Style"/>
          <w:sz w:val="24"/>
          <w:szCs w:val="24"/>
        </w:rPr>
        <w:t>odowanie strony internetowej do 5 wersji językowych: angielskiej</w:t>
      </w:r>
      <w:r w:rsidRPr="00CC15C0">
        <w:rPr>
          <w:rFonts w:ascii="Bookman Old Style" w:eastAsia="Georgia" w:hAnsi="Bookman Old Style" w:cs="Times New Roman"/>
          <w:sz w:val="24"/>
          <w:szCs w:val="24"/>
        </w:rPr>
        <w:t>, niemieck</w:t>
      </w:r>
      <w:r w:rsidRPr="00CC15C0">
        <w:rPr>
          <w:rFonts w:ascii="Bookman Old Style" w:hAnsi="Bookman Old Style"/>
          <w:sz w:val="24"/>
          <w:szCs w:val="24"/>
        </w:rPr>
        <w:t>iej</w:t>
      </w:r>
      <w:r w:rsidRPr="00CC15C0">
        <w:rPr>
          <w:rFonts w:ascii="Bookman Old Style" w:eastAsia="Georgia" w:hAnsi="Bookman Old Style" w:cs="Times New Roman"/>
          <w:sz w:val="24"/>
          <w:szCs w:val="24"/>
        </w:rPr>
        <w:t>, czesk</w:t>
      </w:r>
      <w:r w:rsidRPr="00CC15C0">
        <w:rPr>
          <w:rFonts w:ascii="Bookman Old Style" w:hAnsi="Bookman Old Style"/>
          <w:sz w:val="24"/>
          <w:szCs w:val="24"/>
        </w:rPr>
        <w:t>iej, rosyjskiej i holenderskiej,</w:t>
      </w:r>
    </w:p>
    <w:p w:rsidR="00FA7DBC" w:rsidRPr="00CC15C0" w:rsidRDefault="00FA7DBC" w:rsidP="00FA7DBC">
      <w:pPr>
        <w:numPr>
          <w:ilvl w:val="0"/>
          <w:numId w:val="7"/>
        </w:numPr>
        <w:spacing w:after="0" w:line="276" w:lineRule="auto"/>
        <w:jc w:val="both"/>
        <w:rPr>
          <w:rFonts w:ascii="Bookman Old Style" w:eastAsia="Georgia" w:hAnsi="Bookman Old Style" w:cs="Times New Roman"/>
          <w:sz w:val="24"/>
          <w:szCs w:val="24"/>
        </w:rPr>
      </w:pPr>
      <w:r w:rsidRPr="00CC15C0">
        <w:rPr>
          <w:rFonts w:ascii="Bookman Old Style" w:hAnsi="Bookman Old Style"/>
          <w:sz w:val="24"/>
          <w:szCs w:val="24"/>
        </w:rPr>
        <w:t>treść</w:t>
      </w:r>
      <w:r w:rsidRPr="00CC15C0">
        <w:rPr>
          <w:rFonts w:ascii="Bookman Old Style" w:eastAsia="Georgia" w:hAnsi="Bookman Old Style" w:cs="Times New Roman"/>
          <w:sz w:val="24"/>
          <w:szCs w:val="24"/>
        </w:rPr>
        <w:t xml:space="preserve"> strony internetowej Karkonoszy</w:t>
      </w:r>
      <w:r w:rsidRPr="00CC15C0">
        <w:rPr>
          <w:rFonts w:ascii="Bookman Old Style" w:hAnsi="Bookman Old Style"/>
          <w:sz w:val="24"/>
          <w:szCs w:val="24"/>
        </w:rPr>
        <w:t xml:space="preserve"> wraz z uprawnieniami</w:t>
      </w:r>
      <w:r w:rsidRPr="00CC15C0">
        <w:rPr>
          <w:rFonts w:ascii="Bookman Old Style" w:eastAsia="Georgia" w:hAnsi="Bookman Old Style" w:cs="Times New Roman"/>
          <w:sz w:val="24"/>
          <w:szCs w:val="24"/>
        </w:rPr>
        <w:t xml:space="preserve"> do </w:t>
      </w:r>
      <w:r w:rsidRPr="00CC15C0">
        <w:rPr>
          <w:rFonts w:ascii="Bookman Old Style" w:hAnsi="Bookman Old Style"/>
          <w:sz w:val="24"/>
          <w:szCs w:val="24"/>
        </w:rPr>
        <w:t>niej</w:t>
      </w:r>
      <w:r w:rsidRPr="00CC15C0">
        <w:rPr>
          <w:rFonts w:ascii="Bookman Old Style" w:eastAsia="Georgia" w:hAnsi="Bookman Old Style" w:cs="Times New Roman"/>
          <w:sz w:val="24"/>
          <w:szCs w:val="24"/>
        </w:rPr>
        <w:t>.</w:t>
      </w:r>
    </w:p>
    <w:p w:rsidR="00FA7DBC" w:rsidRPr="00CC15C0" w:rsidRDefault="00FA7DBC" w:rsidP="00FA7DBC">
      <w:pPr>
        <w:spacing w:line="276" w:lineRule="auto"/>
        <w:jc w:val="both"/>
        <w:rPr>
          <w:rFonts w:ascii="Bookman Old Style" w:hAnsi="Bookman Old Style"/>
          <w:color w:val="000000"/>
          <w:sz w:val="24"/>
          <w:szCs w:val="24"/>
        </w:rPr>
      </w:pPr>
    </w:p>
    <w:p w:rsidR="00FA7DBC" w:rsidRPr="00CC15C0" w:rsidRDefault="00FA7DBC" w:rsidP="00FA7DBC">
      <w:pPr>
        <w:spacing w:line="276" w:lineRule="auto"/>
        <w:jc w:val="both"/>
        <w:rPr>
          <w:rFonts w:ascii="Bookman Old Style" w:hAnsi="Bookman Old Style"/>
          <w:color w:val="000000"/>
          <w:sz w:val="24"/>
          <w:szCs w:val="24"/>
        </w:rPr>
      </w:pPr>
      <w:r w:rsidRPr="00CC15C0">
        <w:rPr>
          <w:rFonts w:ascii="Bookman Old Style" w:hAnsi="Bookman Old Style"/>
          <w:color w:val="000000"/>
          <w:sz w:val="24"/>
          <w:szCs w:val="24"/>
        </w:rPr>
        <w:tab/>
        <w:t>Powiat Jeleniogórski podjął się realizacji i koordynacji tego niezwykle ważnego przedsięwzięcia, które będzie istotnym elementem promocji regionu i jego identyfikacji z szeroko rozumianą gospodarką turystyczną. Perspektywicznym celem utworzenia marki "Karkonosze" jest zaangażowanie jak największej ilości podmiotów turystycznych w realizację wspólnego celu, jakim jest podniesienie jakości usług i wzrost wielkości ruchu turystycznego na obszarze powiatu jeleniogórskiego.</w:t>
      </w:r>
    </w:p>
    <w:p w:rsidR="00FA7DBC" w:rsidRPr="00CC15C0" w:rsidRDefault="00FA7DBC" w:rsidP="00FA7DBC">
      <w:pPr>
        <w:spacing w:line="276" w:lineRule="auto"/>
        <w:jc w:val="both"/>
        <w:rPr>
          <w:rFonts w:ascii="Bookman Old Style" w:hAnsi="Bookman Old Style"/>
          <w:color w:val="000000"/>
          <w:sz w:val="24"/>
          <w:szCs w:val="24"/>
        </w:rPr>
      </w:pPr>
      <w:r w:rsidRPr="00CC15C0">
        <w:rPr>
          <w:rFonts w:ascii="Bookman Old Style" w:hAnsi="Bookman Old Style"/>
          <w:color w:val="000000"/>
          <w:sz w:val="24"/>
          <w:szCs w:val="24"/>
        </w:rPr>
        <w:t>Działania te są zbieżne ze strategią rozwoju województwa dolnośląskiego, realizowaną w kierunku rozwoju subregionów turystycznych.</w:t>
      </w:r>
    </w:p>
    <w:p w:rsidR="00FA7DBC" w:rsidRPr="00CC15C0" w:rsidRDefault="00FA7DBC" w:rsidP="00FA7DBC">
      <w:pPr>
        <w:spacing w:line="276" w:lineRule="auto"/>
        <w:jc w:val="both"/>
        <w:rPr>
          <w:rFonts w:ascii="Bookman Old Style" w:hAnsi="Bookman Old Style"/>
          <w:color w:val="000000"/>
          <w:sz w:val="24"/>
          <w:szCs w:val="24"/>
        </w:rPr>
      </w:pPr>
      <w:r w:rsidRPr="00CC15C0">
        <w:rPr>
          <w:rFonts w:ascii="Bookman Old Style" w:hAnsi="Bookman Old Style"/>
          <w:color w:val="000000"/>
          <w:sz w:val="24"/>
          <w:szCs w:val="24"/>
        </w:rPr>
        <w:tab/>
        <w:t>Przedsięwzięcia te w znaczący sposób poprawiają wizerunek powiatu jeleniogórskiego jako miejsca, gdzie warto przyjechać na wypoczynek.</w:t>
      </w:r>
    </w:p>
    <w:p w:rsidR="00FA7DBC" w:rsidRPr="00CC15C0" w:rsidRDefault="00FF6A05" w:rsidP="00FA7DBC">
      <w:pPr>
        <w:spacing w:line="276" w:lineRule="auto"/>
        <w:jc w:val="both"/>
        <w:rPr>
          <w:rFonts w:ascii="Bookman Old Style" w:hAnsi="Bookman Old Style"/>
          <w:color w:val="000000"/>
          <w:sz w:val="24"/>
          <w:szCs w:val="24"/>
        </w:rPr>
      </w:pPr>
      <w:r>
        <w:rPr>
          <w:rFonts w:ascii="Bookman Old Style" w:hAnsi="Bookman Old Style"/>
          <w:noProof/>
          <w:color w:val="000000"/>
          <w:sz w:val="24"/>
          <w:szCs w:val="24"/>
          <w:lang w:eastAsia="pl-PL"/>
        </w:rPr>
        <w:drawing>
          <wp:anchor distT="0" distB="0" distL="114300" distR="114300" simplePos="0" relativeHeight="251674624" behindDoc="0" locked="0" layoutInCell="1" allowOverlap="1">
            <wp:simplePos x="0" y="0"/>
            <wp:positionH relativeFrom="margin">
              <wp:posOffset>-5715</wp:posOffset>
            </wp:positionH>
            <wp:positionV relativeFrom="margin">
              <wp:posOffset>7526020</wp:posOffset>
            </wp:positionV>
            <wp:extent cx="5753100" cy="1082675"/>
            <wp:effectExtent l="19050" t="0" r="0" b="0"/>
            <wp:wrapSquare wrapText="bothSides"/>
            <wp:docPr id="2" name="Obraz 2" descr="karkonosze_potrzeby_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konosze_potrzeby_p1.jpg"/>
                    <pic:cNvPicPr/>
                  </pic:nvPicPr>
                  <pic:blipFill>
                    <a:blip r:embed="rId22" cstate="print"/>
                    <a:srcRect t="66951"/>
                    <a:stretch>
                      <a:fillRect/>
                    </a:stretch>
                  </pic:blipFill>
                  <pic:spPr>
                    <a:xfrm>
                      <a:off x="0" y="0"/>
                      <a:ext cx="5753100" cy="1082675"/>
                    </a:xfrm>
                    <a:prstGeom prst="rect">
                      <a:avLst/>
                    </a:prstGeom>
                  </pic:spPr>
                </pic:pic>
              </a:graphicData>
            </a:graphic>
          </wp:anchor>
        </w:drawing>
      </w:r>
      <w:r w:rsidR="00FA7DBC" w:rsidRPr="00CC15C0">
        <w:rPr>
          <w:rFonts w:ascii="Bookman Old Style" w:hAnsi="Bookman Old Style"/>
          <w:color w:val="000000"/>
          <w:sz w:val="24"/>
          <w:szCs w:val="24"/>
        </w:rPr>
        <w:t>Wstępnie przyjęto już wizualizację logotypów wraz z propozycjami zastosowań. Poniżej prezentujemy przykłady takiej wizualizacji.</w:t>
      </w:r>
    </w:p>
    <w:p w:rsidR="00B72887" w:rsidRDefault="00B72887" w:rsidP="001907EC">
      <w:pPr>
        <w:spacing w:line="276" w:lineRule="auto"/>
        <w:jc w:val="both"/>
        <w:rPr>
          <w:rFonts w:ascii="Bookman Old Style" w:hAnsi="Bookman Old Style"/>
          <w:sz w:val="24"/>
          <w:szCs w:val="24"/>
        </w:rPr>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62"/>
        <w:gridCol w:w="4526"/>
      </w:tblGrid>
      <w:tr w:rsidR="0024481F" w:rsidTr="004811BD">
        <w:trPr>
          <w:trHeight w:val="4259"/>
          <w:jc w:val="center"/>
        </w:trPr>
        <w:tc>
          <w:tcPr>
            <w:tcW w:w="4762" w:type="dxa"/>
          </w:tcPr>
          <w:p w:rsidR="0024481F" w:rsidRDefault="0024481F" w:rsidP="004811BD">
            <w:pPr>
              <w:spacing w:line="276" w:lineRule="auto"/>
              <w:jc w:val="center"/>
              <w:rPr>
                <w:rFonts w:ascii="Bookman Old Style" w:hAnsi="Bookman Old Style"/>
                <w:sz w:val="24"/>
                <w:szCs w:val="24"/>
              </w:rPr>
            </w:pPr>
            <w:r>
              <w:rPr>
                <w:rFonts w:ascii="Bookman Old Style" w:hAnsi="Bookman Old Style"/>
                <w:noProof/>
                <w:sz w:val="24"/>
                <w:szCs w:val="24"/>
                <w:lang w:eastAsia="pl-PL"/>
              </w:rPr>
              <w:lastRenderedPageBreak/>
              <w:drawing>
                <wp:inline distT="0" distB="0" distL="0" distR="0">
                  <wp:extent cx="2905760" cy="2439670"/>
                  <wp:effectExtent l="19050" t="0" r="8890" b="0"/>
                  <wp:docPr id="23" name="Obraz 8" descr="f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jpg"/>
                          <pic:cNvPicPr/>
                        </pic:nvPicPr>
                        <pic:blipFill>
                          <a:blip r:embed="rId23" cstate="print"/>
                          <a:stretch>
                            <a:fillRect/>
                          </a:stretch>
                        </pic:blipFill>
                        <pic:spPr>
                          <a:xfrm>
                            <a:off x="0" y="0"/>
                            <a:ext cx="2905760" cy="2439670"/>
                          </a:xfrm>
                          <a:prstGeom prst="rect">
                            <a:avLst/>
                          </a:prstGeom>
                        </pic:spPr>
                      </pic:pic>
                    </a:graphicData>
                  </a:graphic>
                </wp:inline>
              </w:drawing>
            </w:r>
          </w:p>
        </w:tc>
        <w:tc>
          <w:tcPr>
            <w:tcW w:w="4526" w:type="dxa"/>
            <w:vMerge w:val="restart"/>
          </w:tcPr>
          <w:p w:rsidR="0024481F" w:rsidRDefault="0024481F" w:rsidP="004811BD">
            <w:pPr>
              <w:spacing w:line="276" w:lineRule="auto"/>
              <w:jc w:val="center"/>
              <w:rPr>
                <w:rFonts w:ascii="Bookman Old Style" w:hAnsi="Bookman Old Style"/>
                <w:sz w:val="24"/>
                <w:szCs w:val="24"/>
              </w:rPr>
            </w:pPr>
            <w:r w:rsidRPr="0024481F">
              <w:rPr>
                <w:rFonts w:ascii="Bookman Old Style" w:hAnsi="Bookman Old Style"/>
                <w:noProof/>
                <w:sz w:val="24"/>
                <w:szCs w:val="24"/>
                <w:lang w:eastAsia="pl-PL"/>
              </w:rPr>
              <w:drawing>
                <wp:inline distT="0" distB="0" distL="0" distR="0">
                  <wp:extent cx="2516505" cy="4897120"/>
                  <wp:effectExtent l="19050" t="0" r="0" b="0"/>
                  <wp:docPr id="24" name="Obraz 9" descr="www_glow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ww_glowna.jpg"/>
                          <pic:cNvPicPr/>
                        </pic:nvPicPr>
                        <pic:blipFill>
                          <a:blip r:embed="rId24" cstate="print"/>
                          <a:stretch>
                            <a:fillRect/>
                          </a:stretch>
                        </pic:blipFill>
                        <pic:spPr>
                          <a:xfrm>
                            <a:off x="0" y="0"/>
                            <a:ext cx="2516505" cy="4897120"/>
                          </a:xfrm>
                          <a:prstGeom prst="rect">
                            <a:avLst/>
                          </a:prstGeom>
                        </pic:spPr>
                      </pic:pic>
                    </a:graphicData>
                  </a:graphic>
                </wp:inline>
              </w:drawing>
            </w:r>
          </w:p>
        </w:tc>
      </w:tr>
      <w:tr w:rsidR="0024481F" w:rsidTr="004811BD">
        <w:trPr>
          <w:trHeight w:val="3498"/>
          <w:jc w:val="center"/>
        </w:trPr>
        <w:tc>
          <w:tcPr>
            <w:tcW w:w="4762" w:type="dxa"/>
          </w:tcPr>
          <w:p w:rsidR="0024481F" w:rsidRDefault="004811BD" w:rsidP="004811BD">
            <w:pPr>
              <w:spacing w:line="276" w:lineRule="auto"/>
              <w:jc w:val="center"/>
              <w:rPr>
                <w:rFonts w:ascii="Bookman Old Style" w:hAnsi="Bookman Old Style"/>
                <w:noProof/>
                <w:sz w:val="24"/>
                <w:szCs w:val="24"/>
                <w:lang w:eastAsia="pl-PL"/>
              </w:rPr>
            </w:pPr>
            <w:r w:rsidRPr="004811BD">
              <w:rPr>
                <w:rFonts w:ascii="Bookman Old Style" w:hAnsi="Bookman Old Style"/>
                <w:noProof/>
                <w:sz w:val="24"/>
                <w:szCs w:val="24"/>
                <w:lang w:eastAsia="pl-PL"/>
              </w:rPr>
              <w:drawing>
                <wp:inline distT="0" distB="0" distL="0" distR="0">
                  <wp:extent cx="2804275" cy="2002744"/>
                  <wp:effectExtent l="19050" t="0" r="0" b="0"/>
                  <wp:docPr id="26" name="Obraz 24" descr="publikacj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blikacje.jpg"/>
                          <pic:cNvPicPr/>
                        </pic:nvPicPr>
                        <pic:blipFill>
                          <a:blip r:embed="rId25" cstate="print"/>
                          <a:stretch>
                            <a:fillRect/>
                          </a:stretch>
                        </pic:blipFill>
                        <pic:spPr>
                          <a:xfrm>
                            <a:off x="0" y="0"/>
                            <a:ext cx="2807007" cy="2004695"/>
                          </a:xfrm>
                          <a:prstGeom prst="rect">
                            <a:avLst/>
                          </a:prstGeom>
                        </pic:spPr>
                      </pic:pic>
                    </a:graphicData>
                  </a:graphic>
                </wp:inline>
              </w:drawing>
            </w:r>
          </w:p>
        </w:tc>
        <w:tc>
          <w:tcPr>
            <w:tcW w:w="4526" w:type="dxa"/>
            <w:vMerge/>
          </w:tcPr>
          <w:p w:rsidR="0024481F" w:rsidRPr="0024481F" w:rsidRDefault="0024481F" w:rsidP="001907EC">
            <w:pPr>
              <w:spacing w:line="276" w:lineRule="auto"/>
              <w:jc w:val="both"/>
              <w:rPr>
                <w:rFonts w:ascii="Bookman Old Style" w:hAnsi="Bookman Old Style"/>
                <w:sz w:val="24"/>
                <w:szCs w:val="24"/>
              </w:rPr>
            </w:pPr>
          </w:p>
        </w:tc>
      </w:tr>
      <w:tr w:rsidR="0024481F" w:rsidTr="004811BD">
        <w:trPr>
          <w:jc w:val="center"/>
        </w:trPr>
        <w:tc>
          <w:tcPr>
            <w:tcW w:w="4762" w:type="dxa"/>
          </w:tcPr>
          <w:p w:rsidR="0024481F" w:rsidRDefault="0024481F" w:rsidP="004811BD">
            <w:pPr>
              <w:spacing w:line="276" w:lineRule="auto"/>
              <w:jc w:val="center"/>
              <w:rPr>
                <w:rFonts w:ascii="Bookman Old Style" w:hAnsi="Bookman Old Style"/>
                <w:sz w:val="24"/>
                <w:szCs w:val="24"/>
              </w:rPr>
            </w:pPr>
            <w:r w:rsidRPr="0024481F">
              <w:rPr>
                <w:rFonts w:ascii="Bookman Old Style" w:hAnsi="Bookman Old Style"/>
                <w:noProof/>
                <w:sz w:val="24"/>
                <w:szCs w:val="24"/>
                <w:lang w:eastAsia="pl-PL"/>
              </w:rPr>
              <w:drawing>
                <wp:inline distT="0" distB="0" distL="0" distR="0">
                  <wp:extent cx="1848485" cy="1318260"/>
                  <wp:effectExtent l="19050" t="0" r="0" b="0"/>
                  <wp:docPr id="8" name="Obraz 5" descr="bus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 copy.jpg"/>
                          <pic:cNvPicPr/>
                        </pic:nvPicPr>
                        <pic:blipFill>
                          <a:blip r:embed="rId26" cstate="print"/>
                          <a:srcRect t="2468" b="2338"/>
                          <a:stretch>
                            <a:fillRect/>
                          </a:stretch>
                        </pic:blipFill>
                        <pic:spPr>
                          <a:xfrm>
                            <a:off x="0" y="0"/>
                            <a:ext cx="1848485" cy="1318260"/>
                          </a:xfrm>
                          <a:prstGeom prst="rect">
                            <a:avLst/>
                          </a:prstGeom>
                        </pic:spPr>
                      </pic:pic>
                    </a:graphicData>
                  </a:graphic>
                </wp:inline>
              </w:drawing>
            </w:r>
          </w:p>
        </w:tc>
        <w:tc>
          <w:tcPr>
            <w:tcW w:w="4526" w:type="dxa"/>
          </w:tcPr>
          <w:p w:rsidR="0024481F" w:rsidRDefault="0024481F" w:rsidP="004811BD">
            <w:pPr>
              <w:spacing w:line="276" w:lineRule="auto"/>
              <w:jc w:val="center"/>
              <w:rPr>
                <w:rFonts w:ascii="Bookman Old Style" w:hAnsi="Bookman Old Style"/>
                <w:sz w:val="24"/>
                <w:szCs w:val="24"/>
              </w:rPr>
            </w:pPr>
            <w:r w:rsidRPr="0024481F">
              <w:rPr>
                <w:rFonts w:ascii="Bookman Old Style" w:hAnsi="Bookman Old Style"/>
                <w:noProof/>
                <w:sz w:val="24"/>
                <w:szCs w:val="24"/>
                <w:lang w:eastAsia="pl-PL"/>
              </w:rPr>
              <w:drawing>
                <wp:inline distT="0" distB="0" distL="0" distR="0">
                  <wp:extent cx="2045335" cy="1374140"/>
                  <wp:effectExtent l="19050" t="0" r="0" b="0"/>
                  <wp:docPr id="9" name="Obraz 7" descr="extreme_prevk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reme_prevka_1.jpg"/>
                          <pic:cNvPicPr/>
                        </pic:nvPicPr>
                        <pic:blipFill>
                          <a:blip r:embed="rId27" cstate="print"/>
                          <a:stretch>
                            <a:fillRect/>
                          </a:stretch>
                        </pic:blipFill>
                        <pic:spPr>
                          <a:xfrm>
                            <a:off x="0" y="0"/>
                            <a:ext cx="2045335" cy="1374140"/>
                          </a:xfrm>
                          <a:prstGeom prst="rect">
                            <a:avLst/>
                          </a:prstGeom>
                        </pic:spPr>
                      </pic:pic>
                    </a:graphicData>
                  </a:graphic>
                </wp:inline>
              </w:drawing>
            </w:r>
          </w:p>
        </w:tc>
      </w:tr>
      <w:tr w:rsidR="0024481F" w:rsidTr="004811BD">
        <w:trPr>
          <w:jc w:val="center"/>
        </w:trPr>
        <w:tc>
          <w:tcPr>
            <w:tcW w:w="4762" w:type="dxa"/>
          </w:tcPr>
          <w:p w:rsidR="0024481F" w:rsidRPr="0024481F" w:rsidRDefault="0024481F" w:rsidP="004811BD">
            <w:pPr>
              <w:spacing w:line="276" w:lineRule="auto"/>
              <w:jc w:val="center"/>
              <w:rPr>
                <w:rFonts w:ascii="Bookman Old Style" w:hAnsi="Bookman Old Style"/>
                <w:sz w:val="24"/>
                <w:szCs w:val="24"/>
              </w:rPr>
            </w:pPr>
            <w:r>
              <w:rPr>
                <w:rFonts w:ascii="Bookman Old Style" w:hAnsi="Bookman Old Style"/>
                <w:noProof/>
                <w:sz w:val="24"/>
                <w:szCs w:val="24"/>
                <w:lang w:eastAsia="pl-PL"/>
              </w:rPr>
              <w:drawing>
                <wp:inline distT="0" distB="0" distL="0" distR="0">
                  <wp:extent cx="2681493" cy="1895844"/>
                  <wp:effectExtent l="19050" t="0" r="4557" b="0"/>
                  <wp:docPr id="10" name="Obraz 9" descr="akcydensy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cydensy_2.jpg"/>
                          <pic:cNvPicPr/>
                        </pic:nvPicPr>
                        <pic:blipFill>
                          <a:blip r:embed="rId28" cstate="print"/>
                          <a:stretch>
                            <a:fillRect/>
                          </a:stretch>
                        </pic:blipFill>
                        <pic:spPr>
                          <a:xfrm>
                            <a:off x="0" y="0"/>
                            <a:ext cx="2683619" cy="1897347"/>
                          </a:xfrm>
                          <a:prstGeom prst="rect">
                            <a:avLst/>
                          </a:prstGeom>
                        </pic:spPr>
                      </pic:pic>
                    </a:graphicData>
                  </a:graphic>
                </wp:inline>
              </w:drawing>
            </w:r>
          </w:p>
        </w:tc>
        <w:tc>
          <w:tcPr>
            <w:tcW w:w="4526" w:type="dxa"/>
          </w:tcPr>
          <w:p w:rsidR="0024481F" w:rsidRPr="0024481F" w:rsidRDefault="0024481F" w:rsidP="004811BD">
            <w:pPr>
              <w:spacing w:line="276" w:lineRule="auto"/>
              <w:jc w:val="center"/>
              <w:rPr>
                <w:rFonts w:ascii="Bookman Old Style" w:hAnsi="Bookman Old Style"/>
                <w:sz w:val="24"/>
                <w:szCs w:val="24"/>
              </w:rPr>
            </w:pPr>
            <w:r>
              <w:rPr>
                <w:rFonts w:ascii="Bookman Old Style" w:hAnsi="Bookman Old Style"/>
                <w:noProof/>
                <w:sz w:val="24"/>
                <w:szCs w:val="24"/>
                <w:lang w:eastAsia="pl-PL"/>
              </w:rPr>
              <w:drawing>
                <wp:inline distT="0" distB="0" distL="0" distR="0">
                  <wp:extent cx="2754419" cy="1678095"/>
                  <wp:effectExtent l="19050" t="0" r="7831" b="0"/>
                  <wp:docPr id="22" name="Obraz 21" descr="konferencj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ferencja_2.jpg"/>
                          <pic:cNvPicPr/>
                        </pic:nvPicPr>
                        <pic:blipFill>
                          <a:blip r:embed="rId29" cstate="print"/>
                          <a:stretch>
                            <a:fillRect/>
                          </a:stretch>
                        </pic:blipFill>
                        <pic:spPr>
                          <a:xfrm>
                            <a:off x="0" y="0"/>
                            <a:ext cx="2755213" cy="1678579"/>
                          </a:xfrm>
                          <a:prstGeom prst="rect">
                            <a:avLst/>
                          </a:prstGeom>
                        </pic:spPr>
                      </pic:pic>
                    </a:graphicData>
                  </a:graphic>
                </wp:inline>
              </w:drawing>
            </w:r>
          </w:p>
        </w:tc>
      </w:tr>
    </w:tbl>
    <w:p w:rsidR="00B72887" w:rsidRDefault="00B72887" w:rsidP="001907EC">
      <w:pPr>
        <w:spacing w:line="276" w:lineRule="auto"/>
        <w:jc w:val="both"/>
        <w:rPr>
          <w:rFonts w:ascii="Bookman Old Style" w:hAnsi="Bookman Old Style"/>
          <w:sz w:val="24"/>
          <w:szCs w:val="24"/>
        </w:rPr>
      </w:pPr>
    </w:p>
    <w:p w:rsidR="00B72887" w:rsidRDefault="00B72887" w:rsidP="001907EC">
      <w:pPr>
        <w:spacing w:line="276" w:lineRule="auto"/>
        <w:jc w:val="both"/>
        <w:rPr>
          <w:rFonts w:ascii="Bookman Old Style" w:hAnsi="Bookman Old Style"/>
          <w:sz w:val="24"/>
          <w:szCs w:val="24"/>
        </w:rPr>
      </w:pPr>
    </w:p>
    <w:p w:rsidR="00FA7DBC" w:rsidRDefault="00742AC2" w:rsidP="001907EC">
      <w:pPr>
        <w:spacing w:line="276" w:lineRule="auto"/>
        <w:jc w:val="both"/>
        <w:rPr>
          <w:rFonts w:ascii="Bookman Old Style" w:hAnsi="Bookman Old Style"/>
          <w:sz w:val="24"/>
          <w:szCs w:val="24"/>
        </w:rPr>
      </w:pPr>
      <w:r>
        <w:rPr>
          <w:rFonts w:ascii="Bookman Old Style" w:hAnsi="Bookman Old Style"/>
          <w:sz w:val="24"/>
          <w:szCs w:val="24"/>
        </w:rPr>
        <w:lastRenderedPageBreak/>
        <w:tab/>
      </w:r>
      <w:r w:rsidR="00B72887">
        <w:rPr>
          <w:rFonts w:ascii="Bookman Old Style" w:hAnsi="Bookman Old Style"/>
          <w:sz w:val="24"/>
          <w:szCs w:val="24"/>
        </w:rPr>
        <w:t xml:space="preserve">W kolejnym etapie budowy marki "Karkonosze planowane są działania </w:t>
      </w:r>
      <w:r w:rsidR="00673DAB">
        <w:rPr>
          <w:rFonts w:ascii="Bookman Old Style" w:hAnsi="Bookman Old Style"/>
          <w:sz w:val="24"/>
          <w:szCs w:val="24"/>
        </w:rPr>
        <w:t xml:space="preserve">marketingowe i public </w:t>
      </w:r>
      <w:proofErr w:type="spellStart"/>
      <w:r w:rsidR="00673DAB">
        <w:rPr>
          <w:rFonts w:ascii="Bookman Old Style" w:hAnsi="Bookman Old Style"/>
          <w:sz w:val="24"/>
          <w:szCs w:val="24"/>
        </w:rPr>
        <w:t>relation</w:t>
      </w:r>
      <w:proofErr w:type="spellEnd"/>
      <w:r w:rsidR="00673DAB">
        <w:rPr>
          <w:rFonts w:ascii="Bookman Old Style" w:hAnsi="Bookman Old Style"/>
          <w:sz w:val="24"/>
          <w:szCs w:val="24"/>
        </w:rPr>
        <w:t xml:space="preserve">  oraz promocja i nagłaśnianie produktów turystycznych, które będą rozpoznawalnym symbolem naszego regionu.</w:t>
      </w:r>
    </w:p>
    <w:p w:rsidR="00673DAB" w:rsidRDefault="00742AC2" w:rsidP="001907EC">
      <w:pPr>
        <w:spacing w:line="276" w:lineRule="auto"/>
        <w:jc w:val="both"/>
        <w:rPr>
          <w:rFonts w:ascii="Bookman Old Style" w:hAnsi="Bookman Old Style"/>
          <w:sz w:val="24"/>
          <w:szCs w:val="24"/>
        </w:rPr>
      </w:pPr>
      <w:r>
        <w:rPr>
          <w:rFonts w:ascii="Bookman Old Style" w:hAnsi="Bookman Old Style"/>
          <w:sz w:val="24"/>
          <w:szCs w:val="24"/>
        </w:rPr>
        <w:tab/>
      </w:r>
      <w:r w:rsidR="00673DAB">
        <w:rPr>
          <w:rFonts w:ascii="Bookman Old Style" w:hAnsi="Bookman Old Style"/>
          <w:sz w:val="24"/>
          <w:szCs w:val="24"/>
        </w:rPr>
        <w:t xml:space="preserve">Działania te obejmą m.in. budowanie świadomości miejsca i walorów poprzez prezentację  regionu </w:t>
      </w:r>
      <w:r w:rsidR="0082266B">
        <w:rPr>
          <w:rFonts w:ascii="Bookman Old Style" w:hAnsi="Bookman Old Style"/>
          <w:sz w:val="24"/>
          <w:szCs w:val="24"/>
        </w:rPr>
        <w:t xml:space="preserve">w </w:t>
      </w:r>
      <w:proofErr w:type="spellStart"/>
      <w:r w:rsidR="0082266B">
        <w:rPr>
          <w:rFonts w:ascii="Bookman Old Style" w:hAnsi="Bookman Old Style"/>
          <w:sz w:val="24"/>
          <w:szCs w:val="24"/>
        </w:rPr>
        <w:t>internecie</w:t>
      </w:r>
      <w:proofErr w:type="spellEnd"/>
      <w:r w:rsidR="0082266B">
        <w:rPr>
          <w:rFonts w:ascii="Bookman Old Style" w:hAnsi="Bookman Old Style"/>
          <w:sz w:val="24"/>
          <w:szCs w:val="24"/>
        </w:rPr>
        <w:t>:</w:t>
      </w:r>
    </w:p>
    <w:p w:rsidR="00673DAB" w:rsidRDefault="00673DAB" w:rsidP="001907EC">
      <w:pPr>
        <w:spacing w:line="276" w:lineRule="auto"/>
        <w:jc w:val="both"/>
        <w:rPr>
          <w:rFonts w:ascii="Bookman Old Style" w:hAnsi="Bookman Old Style"/>
          <w:sz w:val="24"/>
          <w:szCs w:val="24"/>
        </w:rPr>
      </w:pPr>
      <w:r>
        <w:rPr>
          <w:rFonts w:ascii="Bookman Old Style" w:hAnsi="Bookman Old Style"/>
          <w:sz w:val="24"/>
          <w:szCs w:val="24"/>
        </w:rPr>
        <w:t xml:space="preserve">1. </w:t>
      </w:r>
      <w:r w:rsidR="0082266B">
        <w:rPr>
          <w:rFonts w:ascii="Bookman Old Style" w:hAnsi="Bookman Old Style"/>
          <w:sz w:val="24"/>
          <w:szCs w:val="24"/>
        </w:rPr>
        <w:t xml:space="preserve">na portalu </w:t>
      </w:r>
      <w:proofErr w:type="spellStart"/>
      <w:r w:rsidR="0082266B">
        <w:rPr>
          <w:rFonts w:ascii="Bookman Old Style" w:hAnsi="Bookman Old Style"/>
          <w:sz w:val="24"/>
          <w:szCs w:val="24"/>
        </w:rPr>
        <w:t>społecznościowym</w:t>
      </w:r>
      <w:proofErr w:type="spellEnd"/>
      <w:r w:rsidR="0082266B">
        <w:rPr>
          <w:rFonts w:ascii="Bookman Old Style" w:hAnsi="Bookman Old Style"/>
          <w:sz w:val="24"/>
          <w:szCs w:val="24"/>
        </w:rPr>
        <w:t xml:space="preserve"> FACEBOOK </w:t>
      </w:r>
      <w:r>
        <w:rPr>
          <w:rFonts w:ascii="Bookman Old Style" w:hAnsi="Bookman Old Style"/>
          <w:sz w:val="24"/>
          <w:szCs w:val="24"/>
        </w:rPr>
        <w:t xml:space="preserve">- prezentacja zabytków oraz naturalnych walorów przyrodniczych, zaproszenia na imprezy masowe - kulturalne i inne prezentujące tradycje i folklor, organizacja warsztatów fotograficznych, nawiązanie kontaktów </w:t>
      </w:r>
      <w:r w:rsidR="0082266B">
        <w:rPr>
          <w:rFonts w:ascii="Bookman Old Style" w:hAnsi="Bookman Old Style"/>
          <w:sz w:val="24"/>
          <w:szCs w:val="24"/>
        </w:rPr>
        <w:t>z internautami - poznanie ich spostrzeżeń i opinii o regionie.</w:t>
      </w:r>
    </w:p>
    <w:p w:rsidR="0082266B" w:rsidRDefault="0082266B" w:rsidP="001907EC">
      <w:pPr>
        <w:spacing w:line="276" w:lineRule="auto"/>
        <w:jc w:val="both"/>
        <w:rPr>
          <w:rFonts w:ascii="Bookman Old Style" w:hAnsi="Bookman Old Style"/>
          <w:sz w:val="24"/>
          <w:szCs w:val="24"/>
        </w:rPr>
      </w:pPr>
      <w:r>
        <w:rPr>
          <w:rFonts w:ascii="Bookman Old Style" w:hAnsi="Bookman Old Style"/>
          <w:sz w:val="24"/>
          <w:szCs w:val="24"/>
        </w:rPr>
        <w:t xml:space="preserve">2. utworzenie </w:t>
      </w:r>
      <w:proofErr w:type="spellStart"/>
      <w:r>
        <w:rPr>
          <w:rFonts w:ascii="Bookman Old Style" w:hAnsi="Bookman Old Style"/>
          <w:sz w:val="24"/>
          <w:szCs w:val="24"/>
        </w:rPr>
        <w:t>bloga</w:t>
      </w:r>
      <w:proofErr w:type="spellEnd"/>
      <w:r>
        <w:rPr>
          <w:rFonts w:ascii="Bookman Old Style" w:hAnsi="Bookman Old Style"/>
          <w:sz w:val="24"/>
          <w:szCs w:val="24"/>
        </w:rPr>
        <w:t xml:space="preserve"> "Poczuj w sobie ducha gór", który będzie jednocześnie swoistym przewodnikiem po regionie.</w:t>
      </w:r>
    </w:p>
    <w:p w:rsidR="000D406D" w:rsidRDefault="0082266B" w:rsidP="001907EC">
      <w:pPr>
        <w:spacing w:line="276" w:lineRule="auto"/>
        <w:jc w:val="both"/>
        <w:rPr>
          <w:rFonts w:ascii="Bookman Old Style" w:hAnsi="Bookman Old Style"/>
          <w:sz w:val="24"/>
          <w:szCs w:val="24"/>
        </w:rPr>
      </w:pPr>
      <w:r>
        <w:rPr>
          <w:rFonts w:ascii="Bookman Old Style" w:hAnsi="Bookman Old Style"/>
          <w:sz w:val="24"/>
          <w:szCs w:val="24"/>
        </w:rPr>
        <w:t xml:space="preserve">3. </w:t>
      </w:r>
      <w:r w:rsidR="000D406D">
        <w:rPr>
          <w:rFonts w:ascii="Bookman Old Style" w:hAnsi="Bookman Old Style"/>
          <w:sz w:val="24"/>
          <w:szCs w:val="24"/>
        </w:rPr>
        <w:t xml:space="preserve">utworzenie kanału promocyjnego na </w:t>
      </w:r>
      <w:r>
        <w:rPr>
          <w:rFonts w:ascii="Bookman Old Style" w:hAnsi="Bookman Old Style"/>
          <w:sz w:val="24"/>
          <w:szCs w:val="24"/>
        </w:rPr>
        <w:t>YOUTUBE</w:t>
      </w:r>
      <w:r w:rsidR="000D406D">
        <w:rPr>
          <w:rFonts w:ascii="Bookman Old Style" w:hAnsi="Bookman Old Style"/>
          <w:sz w:val="24"/>
          <w:szCs w:val="24"/>
        </w:rPr>
        <w:t xml:space="preserve"> składającego się z filmów prezentujących np. objazdy studyjne dziennikarzy, wizyty znanych osób, relacje z ciekawych wydarzeń jak również filmy nadsyłane przez internautów. Zadanie to będzie mogło być zrealizowane po zgromadzeniu niezbędnej ilości materiałów źródłowych.</w:t>
      </w:r>
    </w:p>
    <w:p w:rsidR="000D406D" w:rsidRDefault="000D406D" w:rsidP="001907EC">
      <w:pPr>
        <w:spacing w:line="276" w:lineRule="auto"/>
        <w:jc w:val="both"/>
        <w:rPr>
          <w:rFonts w:ascii="Bookman Old Style" w:hAnsi="Bookman Old Style"/>
          <w:sz w:val="24"/>
          <w:szCs w:val="24"/>
        </w:rPr>
      </w:pPr>
      <w:r>
        <w:rPr>
          <w:rFonts w:ascii="Bookman Old Style" w:hAnsi="Bookman Old Style"/>
          <w:sz w:val="24"/>
          <w:szCs w:val="24"/>
        </w:rPr>
        <w:tab/>
        <w:t xml:space="preserve">Należy zaznaczyć, że zarówno ilość zadań jak i ich zakres zależeć będzie od ilości środków zgromadzonych na wspólną promocję </w:t>
      </w:r>
      <w:r w:rsidR="00EA1EA1">
        <w:rPr>
          <w:rFonts w:ascii="Bookman Old Style" w:hAnsi="Bookman Old Style"/>
          <w:sz w:val="24"/>
          <w:szCs w:val="24"/>
        </w:rPr>
        <w:t>przez Powiat Jeleniogórski oraz miasta i gminy powiatu w ramach Porozumienia o</w:t>
      </w:r>
      <w:r w:rsidR="00742AC2">
        <w:rPr>
          <w:rFonts w:ascii="Bookman Old Style" w:hAnsi="Bookman Old Style"/>
          <w:sz w:val="24"/>
          <w:szCs w:val="24"/>
        </w:rPr>
        <w:t> </w:t>
      </w:r>
      <w:r w:rsidR="00EA1EA1">
        <w:rPr>
          <w:rFonts w:ascii="Bookman Old Style" w:hAnsi="Bookman Old Style"/>
          <w:sz w:val="24"/>
          <w:szCs w:val="24"/>
        </w:rPr>
        <w:t>wspólnej promocji.</w:t>
      </w:r>
    </w:p>
    <w:p w:rsidR="00673DAB" w:rsidRPr="001907EC" w:rsidRDefault="00673DAB" w:rsidP="001907EC">
      <w:pPr>
        <w:spacing w:line="276" w:lineRule="auto"/>
        <w:jc w:val="both"/>
        <w:rPr>
          <w:rFonts w:ascii="Bookman Old Style" w:hAnsi="Bookman Old Style"/>
          <w:sz w:val="24"/>
          <w:szCs w:val="24"/>
        </w:rPr>
      </w:pPr>
    </w:p>
    <w:sectPr w:rsidR="00673DAB" w:rsidRPr="001907EC" w:rsidSect="006A3858">
      <w:footerReference w:type="default" r:id="rId30"/>
      <w:pgSz w:w="11906" w:h="16838"/>
      <w:pgMar w:top="1134"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56C7" w:rsidRDefault="00AA56C7" w:rsidP="00490EB9">
      <w:pPr>
        <w:spacing w:after="0"/>
      </w:pPr>
      <w:r>
        <w:separator/>
      </w:r>
    </w:p>
  </w:endnote>
  <w:endnote w:type="continuationSeparator" w:id="0">
    <w:p w:rsidR="00AA56C7" w:rsidRDefault="00AA56C7" w:rsidP="00490EB9">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OpenSymbol">
    <w:altName w:val="Arial Unicode MS"/>
    <w:charset w:val="80"/>
    <w:family w:val="auto"/>
    <w:pitch w:val="default"/>
    <w:sig w:usb0="00000000" w:usb1="00000000" w:usb2="00000000" w:usb3="00000000" w:csb0="0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font417">
    <w:altName w:val="Times New Roman"/>
    <w:charset w:val="EE"/>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95381"/>
      <w:docPartObj>
        <w:docPartGallery w:val="Page Numbers (Bottom of Page)"/>
        <w:docPartUnique/>
      </w:docPartObj>
    </w:sdtPr>
    <w:sdtContent>
      <w:p w:rsidR="000D406D" w:rsidRDefault="00A80527">
        <w:pPr>
          <w:pStyle w:val="Stopka"/>
          <w:jc w:val="right"/>
        </w:pPr>
        <w:fldSimple w:instr=" PAGE   \* MERGEFORMAT ">
          <w:r w:rsidR="006E4E04">
            <w:rPr>
              <w:noProof/>
            </w:rPr>
            <w:t>2</w:t>
          </w:r>
        </w:fldSimple>
      </w:p>
    </w:sdtContent>
  </w:sdt>
  <w:p w:rsidR="000D406D" w:rsidRDefault="000D406D">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56C7" w:rsidRDefault="00AA56C7" w:rsidP="00490EB9">
      <w:pPr>
        <w:spacing w:after="0"/>
      </w:pPr>
      <w:r>
        <w:separator/>
      </w:r>
    </w:p>
  </w:footnote>
  <w:footnote w:type="continuationSeparator" w:id="0">
    <w:p w:rsidR="00AA56C7" w:rsidRDefault="00AA56C7" w:rsidP="00490EB9">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16CB2F99"/>
    <w:multiLevelType w:val="hybridMultilevel"/>
    <w:tmpl w:val="73C007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17DF0150"/>
    <w:multiLevelType w:val="hybridMultilevel"/>
    <w:tmpl w:val="CE8EBD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88F2BBF"/>
    <w:multiLevelType w:val="hybridMultilevel"/>
    <w:tmpl w:val="93EC3A4A"/>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2BDD6C88"/>
    <w:multiLevelType w:val="hybridMultilevel"/>
    <w:tmpl w:val="EB3E2C0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3201032D"/>
    <w:multiLevelType w:val="hybridMultilevel"/>
    <w:tmpl w:val="4E64D338"/>
    <w:lvl w:ilvl="0" w:tplc="C3C8820A">
      <w:start w:val="1"/>
      <w:numFmt w:val="lowerLetter"/>
      <w:lvlText w:val="%1)"/>
      <w:lvlJc w:val="left"/>
      <w:pPr>
        <w:ind w:left="10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38CC17EF"/>
    <w:multiLevelType w:val="hybridMultilevel"/>
    <w:tmpl w:val="7E889A1C"/>
    <w:lvl w:ilvl="0" w:tplc="E236BFD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3B2D7C47"/>
    <w:multiLevelType w:val="hybridMultilevel"/>
    <w:tmpl w:val="2F202E8E"/>
    <w:lvl w:ilvl="0" w:tplc="9E163DB2">
      <w:start w:val="1"/>
      <w:numFmt w:val="lowerLetter"/>
      <w:lvlText w:val="%1)"/>
      <w:lvlJc w:val="left"/>
      <w:pPr>
        <w:ind w:left="10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nsid w:val="590E467D"/>
    <w:multiLevelType w:val="hybridMultilevel"/>
    <w:tmpl w:val="922E5F7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64E72F5C"/>
    <w:multiLevelType w:val="hybridMultilevel"/>
    <w:tmpl w:val="1EF858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652A5AB8"/>
    <w:multiLevelType w:val="hybridMultilevel"/>
    <w:tmpl w:val="6FC2F6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12"/>
  </w:num>
  <w:num w:numId="6">
    <w:abstractNumId w:val="11"/>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3"/>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defaultTabStop w:val="708"/>
  <w:hyphenationZone w:val="425"/>
  <w:drawingGridHorizontalSpacing w:val="110"/>
  <w:displayHorizontalDrawingGridEvery w:val="2"/>
  <w:characterSpacingControl w:val="doNotCompress"/>
  <w:hdrShapeDefaults>
    <o:shapedefaults v:ext="edit" spidmax="33794"/>
  </w:hdrShapeDefaults>
  <w:footnotePr>
    <w:footnote w:id="-1"/>
    <w:footnote w:id="0"/>
  </w:footnotePr>
  <w:endnotePr>
    <w:endnote w:id="-1"/>
    <w:endnote w:id="0"/>
  </w:endnotePr>
  <w:compat/>
  <w:rsids>
    <w:rsidRoot w:val="00875C9C"/>
    <w:rsid w:val="000273E5"/>
    <w:rsid w:val="000347C9"/>
    <w:rsid w:val="000504E1"/>
    <w:rsid w:val="000675DC"/>
    <w:rsid w:val="00073712"/>
    <w:rsid w:val="0007463B"/>
    <w:rsid w:val="0008240A"/>
    <w:rsid w:val="000B0AE1"/>
    <w:rsid w:val="000B2B70"/>
    <w:rsid w:val="000D406D"/>
    <w:rsid w:val="000D759B"/>
    <w:rsid w:val="000F3F19"/>
    <w:rsid w:val="001178EE"/>
    <w:rsid w:val="001275A4"/>
    <w:rsid w:val="0013269B"/>
    <w:rsid w:val="0015561C"/>
    <w:rsid w:val="001563E4"/>
    <w:rsid w:val="001907EC"/>
    <w:rsid w:val="001A5820"/>
    <w:rsid w:val="001B3D67"/>
    <w:rsid w:val="001C1994"/>
    <w:rsid w:val="001D2DCC"/>
    <w:rsid w:val="001D5B03"/>
    <w:rsid w:val="001E67C9"/>
    <w:rsid w:val="00207219"/>
    <w:rsid w:val="0024481F"/>
    <w:rsid w:val="00284B9B"/>
    <w:rsid w:val="002A0FD8"/>
    <w:rsid w:val="002C29B7"/>
    <w:rsid w:val="002C500D"/>
    <w:rsid w:val="002D633B"/>
    <w:rsid w:val="002E06AD"/>
    <w:rsid w:val="002E2891"/>
    <w:rsid w:val="002F1043"/>
    <w:rsid w:val="00343B96"/>
    <w:rsid w:val="003440C7"/>
    <w:rsid w:val="00345B7F"/>
    <w:rsid w:val="003463C1"/>
    <w:rsid w:val="00354926"/>
    <w:rsid w:val="00356418"/>
    <w:rsid w:val="00367888"/>
    <w:rsid w:val="003E4EAD"/>
    <w:rsid w:val="003F18E9"/>
    <w:rsid w:val="00411BBD"/>
    <w:rsid w:val="00451D73"/>
    <w:rsid w:val="00461BFD"/>
    <w:rsid w:val="00472D9A"/>
    <w:rsid w:val="004811BD"/>
    <w:rsid w:val="00490EB9"/>
    <w:rsid w:val="004C1B15"/>
    <w:rsid w:val="004D1EB8"/>
    <w:rsid w:val="004F50B3"/>
    <w:rsid w:val="00504D58"/>
    <w:rsid w:val="00505F39"/>
    <w:rsid w:val="005337CC"/>
    <w:rsid w:val="0054627C"/>
    <w:rsid w:val="00560C65"/>
    <w:rsid w:val="00586F9E"/>
    <w:rsid w:val="005B569C"/>
    <w:rsid w:val="005C577F"/>
    <w:rsid w:val="005D4645"/>
    <w:rsid w:val="006019E1"/>
    <w:rsid w:val="00656382"/>
    <w:rsid w:val="00673DAB"/>
    <w:rsid w:val="00680599"/>
    <w:rsid w:val="00680F4C"/>
    <w:rsid w:val="00690330"/>
    <w:rsid w:val="006A0D9F"/>
    <w:rsid w:val="006A3858"/>
    <w:rsid w:val="006D0212"/>
    <w:rsid w:val="006E4E04"/>
    <w:rsid w:val="00710A84"/>
    <w:rsid w:val="0072723D"/>
    <w:rsid w:val="00742AC2"/>
    <w:rsid w:val="00746AAB"/>
    <w:rsid w:val="007504B5"/>
    <w:rsid w:val="007C6F6E"/>
    <w:rsid w:val="007D2D5A"/>
    <w:rsid w:val="007F3DAB"/>
    <w:rsid w:val="00816A29"/>
    <w:rsid w:val="0082266B"/>
    <w:rsid w:val="008316D1"/>
    <w:rsid w:val="00837B5A"/>
    <w:rsid w:val="008745E1"/>
    <w:rsid w:val="00875C9C"/>
    <w:rsid w:val="0088176D"/>
    <w:rsid w:val="00890FF0"/>
    <w:rsid w:val="008B71D9"/>
    <w:rsid w:val="008C7B19"/>
    <w:rsid w:val="008F39FB"/>
    <w:rsid w:val="0092244B"/>
    <w:rsid w:val="009D7D14"/>
    <w:rsid w:val="009E7A94"/>
    <w:rsid w:val="009F74B8"/>
    <w:rsid w:val="00A15BE7"/>
    <w:rsid w:val="00A219C1"/>
    <w:rsid w:val="00A31FFF"/>
    <w:rsid w:val="00A33CCA"/>
    <w:rsid w:val="00A560F1"/>
    <w:rsid w:val="00A67CBD"/>
    <w:rsid w:val="00A80131"/>
    <w:rsid w:val="00A80527"/>
    <w:rsid w:val="00A80B18"/>
    <w:rsid w:val="00AA4509"/>
    <w:rsid w:val="00AA56C7"/>
    <w:rsid w:val="00AB359B"/>
    <w:rsid w:val="00B158C8"/>
    <w:rsid w:val="00B301EC"/>
    <w:rsid w:val="00B36306"/>
    <w:rsid w:val="00B45EAE"/>
    <w:rsid w:val="00B4625A"/>
    <w:rsid w:val="00B51B09"/>
    <w:rsid w:val="00B52619"/>
    <w:rsid w:val="00B72887"/>
    <w:rsid w:val="00BB56C1"/>
    <w:rsid w:val="00BE03CB"/>
    <w:rsid w:val="00BE1531"/>
    <w:rsid w:val="00C16CDB"/>
    <w:rsid w:val="00C259DC"/>
    <w:rsid w:val="00C4032F"/>
    <w:rsid w:val="00C60195"/>
    <w:rsid w:val="00C65531"/>
    <w:rsid w:val="00CA0D58"/>
    <w:rsid w:val="00CA100C"/>
    <w:rsid w:val="00CA3312"/>
    <w:rsid w:val="00CC15C0"/>
    <w:rsid w:val="00CC392A"/>
    <w:rsid w:val="00CD0A00"/>
    <w:rsid w:val="00CD6E86"/>
    <w:rsid w:val="00CE2787"/>
    <w:rsid w:val="00D1344C"/>
    <w:rsid w:val="00D14A5D"/>
    <w:rsid w:val="00D2196D"/>
    <w:rsid w:val="00D271E9"/>
    <w:rsid w:val="00D876D7"/>
    <w:rsid w:val="00D93309"/>
    <w:rsid w:val="00DC6956"/>
    <w:rsid w:val="00DF2316"/>
    <w:rsid w:val="00DF514C"/>
    <w:rsid w:val="00E34FE3"/>
    <w:rsid w:val="00E7260F"/>
    <w:rsid w:val="00E831DC"/>
    <w:rsid w:val="00EA1EA1"/>
    <w:rsid w:val="00EC59F5"/>
    <w:rsid w:val="00EC5DBA"/>
    <w:rsid w:val="00EF4428"/>
    <w:rsid w:val="00EF46AC"/>
    <w:rsid w:val="00F259F3"/>
    <w:rsid w:val="00F37C67"/>
    <w:rsid w:val="00F45DA9"/>
    <w:rsid w:val="00F562C5"/>
    <w:rsid w:val="00F65705"/>
    <w:rsid w:val="00F81EFB"/>
    <w:rsid w:val="00FA27BD"/>
    <w:rsid w:val="00FA3802"/>
    <w:rsid w:val="00FA712E"/>
    <w:rsid w:val="00FA7DBC"/>
    <w:rsid w:val="00FC4AA7"/>
    <w:rsid w:val="00FF6A0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C1994"/>
  </w:style>
  <w:style w:type="paragraph" w:styleId="Nagwek1">
    <w:name w:val="heading 1"/>
    <w:basedOn w:val="Normalny"/>
    <w:next w:val="Normalny"/>
    <w:link w:val="Nagwek1Znak"/>
    <w:uiPriority w:val="9"/>
    <w:qFormat/>
    <w:rsid w:val="00FA7DBC"/>
    <w:pPr>
      <w:keepNext/>
      <w:keepLines/>
      <w:spacing w:before="480" w:after="0"/>
      <w:outlineLvl w:val="0"/>
    </w:pPr>
    <w:rPr>
      <w:rFonts w:asciiTheme="majorHAnsi" w:eastAsiaTheme="majorEastAsia" w:hAnsiTheme="majorHAnsi" w:cstheme="majorBidi"/>
      <w:b/>
      <w:bCs/>
      <w:color w:val="A8422A"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qFormat/>
    <w:rsid w:val="00875C9C"/>
    <w:rPr>
      <w:b/>
      <w:bCs/>
    </w:rPr>
  </w:style>
  <w:style w:type="character" w:customStyle="1" w:styleId="tytul">
    <w:name w:val="tytul"/>
    <w:basedOn w:val="Domylnaczcionkaakapitu"/>
    <w:rsid w:val="00875C9C"/>
  </w:style>
  <w:style w:type="character" w:styleId="Hipercze">
    <w:name w:val="Hyperlink"/>
    <w:rsid w:val="00875C9C"/>
    <w:rPr>
      <w:color w:val="000080"/>
      <w:u w:val="single"/>
    </w:rPr>
  </w:style>
  <w:style w:type="character" w:customStyle="1" w:styleId="Styl1">
    <w:name w:val="Styl1"/>
    <w:rsid w:val="00875C9C"/>
    <w:rPr>
      <w:rFonts w:ascii="Arial" w:hAnsi="Arial"/>
      <w:b/>
      <w:bCs/>
      <w:i/>
      <w:iCs/>
      <w:sz w:val="28"/>
      <w:szCs w:val="28"/>
    </w:rPr>
  </w:style>
  <w:style w:type="paragraph" w:styleId="Tekstpodstawowy">
    <w:name w:val="Body Text"/>
    <w:basedOn w:val="Normalny"/>
    <w:link w:val="TekstpodstawowyZnak"/>
    <w:rsid w:val="00875C9C"/>
    <w:pPr>
      <w:suppressAutoHyphens/>
      <w:spacing w:after="120"/>
    </w:pPr>
    <w:rPr>
      <w:rFonts w:ascii="Calibri" w:eastAsia="SimSun" w:hAnsi="Calibri" w:cs="font417"/>
      <w:kern w:val="1"/>
      <w:lang w:eastAsia="ar-SA"/>
    </w:rPr>
  </w:style>
  <w:style w:type="character" w:customStyle="1" w:styleId="TekstpodstawowyZnak">
    <w:name w:val="Tekst podstawowy Znak"/>
    <w:basedOn w:val="Domylnaczcionkaakapitu"/>
    <w:link w:val="Tekstpodstawowy"/>
    <w:rsid w:val="00875C9C"/>
    <w:rPr>
      <w:rFonts w:ascii="Calibri" w:eastAsia="SimSun" w:hAnsi="Calibri" w:cs="font417"/>
      <w:kern w:val="1"/>
      <w:lang w:eastAsia="ar-SA"/>
    </w:rPr>
  </w:style>
  <w:style w:type="paragraph" w:styleId="NormalnyWeb">
    <w:name w:val="Normal (Web)"/>
    <w:basedOn w:val="Normalny"/>
    <w:uiPriority w:val="99"/>
    <w:unhideWhenUsed/>
    <w:rsid w:val="00875C9C"/>
    <w:pPr>
      <w:spacing w:after="125"/>
    </w:pPr>
    <w:rPr>
      <w:rFonts w:ascii="Times New Roman" w:eastAsia="Times New Roman" w:hAnsi="Times New Roman" w:cs="Times New Roman"/>
      <w:sz w:val="24"/>
      <w:szCs w:val="24"/>
      <w:lang w:eastAsia="pl-PL"/>
    </w:rPr>
  </w:style>
  <w:style w:type="paragraph" w:styleId="Bezodstpw">
    <w:name w:val="No Spacing"/>
    <w:link w:val="BezodstpwZnak"/>
    <w:uiPriority w:val="1"/>
    <w:qFormat/>
    <w:rsid w:val="00875C9C"/>
    <w:pPr>
      <w:spacing w:after="0"/>
    </w:pPr>
    <w:rPr>
      <w:rFonts w:ascii="Calibri" w:eastAsia="Calibri" w:hAnsi="Calibri" w:cs="Times New Roman"/>
    </w:rPr>
  </w:style>
  <w:style w:type="paragraph" w:styleId="Tekstdymka">
    <w:name w:val="Balloon Text"/>
    <w:basedOn w:val="Normalny"/>
    <w:link w:val="TekstdymkaZnak"/>
    <w:uiPriority w:val="99"/>
    <w:semiHidden/>
    <w:unhideWhenUsed/>
    <w:rsid w:val="00875C9C"/>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875C9C"/>
    <w:rPr>
      <w:rFonts w:ascii="Tahoma" w:hAnsi="Tahoma" w:cs="Tahoma"/>
      <w:sz w:val="16"/>
      <w:szCs w:val="16"/>
    </w:rPr>
  </w:style>
  <w:style w:type="character" w:customStyle="1" w:styleId="BezodstpwZnak">
    <w:name w:val="Bez odstępów Znak"/>
    <w:basedOn w:val="Domylnaczcionkaakapitu"/>
    <w:link w:val="Bezodstpw"/>
    <w:uiPriority w:val="1"/>
    <w:rsid w:val="00367888"/>
    <w:rPr>
      <w:rFonts w:ascii="Calibri" w:eastAsia="Calibri" w:hAnsi="Calibri" w:cs="Times New Roman"/>
    </w:rPr>
  </w:style>
  <w:style w:type="paragraph" w:styleId="Akapitzlist">
    <w:name w:val="List Paragraph"/>
    <w:basedOn w:val="Normalny"/>
    <w:uiPriority w:val="34"/>
    <w:qFormat/>
    <w:rsid w:val="001563E4"/>
    <w:pPr>
      <w:ind w:left="720"/>
      <w:contextualSpacing/>
    </w:pPr>
  </w:style>
  <w:style w:type="paragraph" w:styleId="Cytatintensywny">
    <w:name w:val="Intense Quote"/>
    <w:basedOn w:val="Normalny"/>
    <w:next w:val="Normalny"/>
    <w:link w:val="CytatintensywnyZnak"/>
    <w:uiPriority w:val="30"/>
    <w:qFormat/>
    <w:rsid w:val="00C4032F"/>
    <w:pPr>
      <w:pBdr>
        <w:bottom w:val="single" w:sz="4" w:space="4" w:color="D16349" w:themeColor="accent1"/>
      </w:pBdr>
      <w:spacing w:before="200" w:after="280"/>
      <w:ind w:left="936" w:right="936"/>
    </w:pPr>
    <w:rPr>
      <w:b/>
      <w:bCs/>
      <w:i/>
      <w:iCs/>
      <w:color w:val="D16349" w:themeColor="accent1"/>
    </w:rPr>
  </w:style>
  <w:style w:type="character" w:customStyle="1" w:styleId="CytatintensywnyZnak">
    <w:name w:val="Cytat intensywny Znak"/>
    <w:basedOn w:val="Domylnaczcionkaakapitu"/>
    <w:link w:val="Cytatintensywny"/>
    <w:uiPriority w:val="30"/>
    <w:rsid w:val="00C4032F"/>
    <w:rPr>
      <w:b/>
      <w:bCs/>
      <w:i/>
      <w:iCs/>
      <w:color w:val="D16349" w:themeColor="accent1"/>
    </w:rPr>
  </w:style>
  <w:style w:type="character" w:customStyle="1" w:styleId="Nagwek1Znak">
    <w:name w:val="Nagłówek 1 Znak"/>
    <w:basedOn w:val="Domylnaczcionkaakapitu"/>
    <w:link w:val="Nagwek1"/>
    <w:uiPriority w:val="9"/>
    <w:rsid w:val="00FA7DBC"/>
    <w:rPr>
      <w:rFonts w:asciiTheme="majorHAnsi" w:eastAsiaTheme="majorEastAsia" w:hAnsiTheme="majorHAnsi" w:cstheme="majorBidi"/>
      <w:b/>
      <w:bCs/>
      <w:color w:val="A8422A" w:themeColor="accent1" w:themeShade="BF"/>
      <w:sz w:val="28"/>
      <w:szCs w:val="28"/>
    </w:rPr>
  </w:style>
  <w:style w:type="paragraph" w:styleId="Tytu">
    <w:name w:val="Title"/>
    <w:basedOn w:val="Normalny"/>
    <w:next w:val="Normalny"/>
    <w:link w:val="TytuZnak"/>
    <w:uiPriority w:val="10"/>
    <w:qFormat/>
    <w:rsid w:val="00FA7DBC"/>
    <w:pPr>
      <w:pBdr>
        <w:bottom w:val="single" w:sz="8" w:space="4" w:color="D16349" w:themeColor="accent1"/>
      </w:pBdr>
      <w:spacing w:after="300"/>
      <w:contextualSpacing/>
    </w:pPr>
    <w:rPr>
      <w:rFonts w:asciiTheme="majorHAnsi" w:eastAsiaTheme="majorEastAsia" w:hAnsiTheme="majorHAnsi" w:cstheme="majorBidi"/>
      <w:color w:val="4A4F64" w:themeColor="text2" w:themeShade="BF"/>
      <w:spacing w:val="5"/>
      <w:kern w:val="28"/>
      <w:sz w:val="52"/>
      <w:szCs w:val="52"/>
    </w:rPr>
  </w:style>
  <w:style w:type="character" w:customStyle="1" w:styleId="TytuZnak">
    <w:name w:val="Tytuł Znak"/>
    <w:basedOn w:val="Domylnaczcionkaakapitu"/>
    <w:link w:val="Tytu"/>
    <w:uiPriority w:val="10"/>
    <w:rsid w:val="00FA7DBC"/>
    <w:rPr>
      <w:rFonts w:asciiTheme="majorHAnsi" w:eastAsiaTheme="majorEastAsia" w:hAnsiTheme="majorHAnsi" w:cstheme="majorBidi"/>
      <w:color w:val="4A4F64" w:themeColor="text2" w:themeShade="BF"/>
      <w:spacing w:val="5"/>
      <w:kern w:val="28"/>
      <w:sz w:val="52"/>
      <w:szCs w:val="52"/>
    </w:rPr>
  </w:style>
  <w:style w:type="paragraph" w:styleId="Nagwek">
    <w:name w:val="header"/>
    <w:basedOn w:val="Normalny"/>
    <w:link w:val="NagwekZnak"/>
    <w:uiPriority w:val="99"/>
    <w:semiHidden/>
    <w:unhideWhenUsed/>
    <w:rsid w:val="00490EB9"/>
    <w:pPr>
      <w:tabs>
        <w:tab w:val="center" w:pos="4536"/>
        <w:tab w:val="right" w:pos="9072"/>
      </w:tabs>
      <w:spacing w:after="0"/>
    </w:pPr>
  </w:style>
  <w:style w:type="character" w:customStyle="1" w:styleId="NagwekZnak">
    <w:name w:val="Nagłówek Znak"/>
    <w:basedOn w:val="Domylnaczcionkaakapitu"/>
    <w:link w:val="Nagwek"/>
    <w:uiPriority w:val="99"/>
    <w:semiHidden/>
    <w:rsid w:val="00490EB9"/>
  </w:style>
  <w:style w:type="paragraph" w:styleId="Stopka">
    <w:name w:val="footer"/>
    <w:basedOn w:val="Normalny"/>
    <w:link w:val="StopkaZnak"/>
    <w:uiPriority w:val="99"/>
    <w:unhideWhenUsed/>
    <w:rsid w:val="00490EB9"/>
    <w:pPr>
      <w:tabs>
        <w:tab w:val="center" w:pos="4536"/>
        <w:tab w:val="right" w:pos="9072"/>
      </w:tabs>
      <w:spacing w:after="0"/>
    </w:pPr>
  </w:style>
  <w:style w:type="character" w:customStyle="1" w:styleId="StopkaZnak">
    <w:name w:val="Stopka Znak"/>
    <w:basedOn w:val="Domylnaczcionkaakapitu"/>
    <w:link w:val="Stopka"/>
    <w:uiPriority w:val="99"/>
    <w:rsid w:val="00490EB9"/>
  </w:style>
  <w:style w:type="table" w:styleId="Tabela-Siatka">
    <w:name w:val="Table Grid"/>
    <w:basedOn w:val="Standardowy"/>
    <w:uiPriority w:val="59"/>
    <w:rsid w:val="0024481F"/>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28846713">
      <w:bodyDiv w:val="1"/>
      <w:marLeft w:val="0"/>
      <w:marRight w:val="0"/>
      <w:marTop w:val="0"/>
      <w:marBottom w:val="0"/>
      <w:divBdr>
        <w:top w:val="none" w:sz="0" w:space="0" w:color="auto"/>
        <w:left w:val="none" w:sz="0" w:space="0" w:color="auto"/>
        <w:bottom w:val="none" w:sz="0" w:space="0" w:color="auto"/>
        <w:right w:val="none" w:sz="0" w:space="0" w:color="auto"/>
      </w:divBdr>
    </w:div>
    <w:div w:id="1315527118">
      <w:bodyDiv w:val="1"/>
      <w:marLeft w:val="0"/>
      <w:marRight w:val="0"/>
      <w:marTop w:val="0"/>
      <w:marBottom w:val="0"/>
      <w:divBdr>
        <w:top w:val="none" w:sz="0" w:space="0" w:color="auto"/>
        <w:left w:val="none" w:sz="0" w:space="0" w:color="auto"/>
        <w:bottom w:val="none" w:sz="0" w:space="0" w:color="auto"/>
        <w:right w:val="none" w:sz="0" w:space="0" w:color="auto"/>
      </w:divBdr>
      <w:divsChild>
        <w:div w:id="1974209852">
          <w:marLeft w:val="0"/>
          <w:marRight w:val="0"/>
          <w:marTop w:val="0"/>
          <w:marBottom w:val="0"/>
          <w:divBdr>
            <w:top w:val="none" w:sz="0" w:space="0" w:color="auto"/>
            <w:left w:val="none" w:sz="0" w:space="0" w:color="auto"/>
            <w:bottom w:val="none" w:sz="0" w:space="0" w:color="auto"/>
            <w:right w:val="none" w:sz="0" w:space="0" w:color="auto"/>
          </w:divBdr>
          <w:divsChild>
            <w:div w:id="815798413">
              <w:marLeft w:val="0"/>
              <w:marRight w:val="0"/>
              <w:marTop w:val="0"/>
              <w:marBottom w:val="0"/>
              <w:divBdr>
                <w:top w:val="none" w:sz="0" w:space="0" w:color="auto"/>
                <w:left w:val="none" w:sz="0" w:space="0" w:color="auto"/>
                <w:bottom w:val="none" w:sz="0" w:space="0" w:color="auto"/>
                <w:right w:val="none" w:sz="0" w:space="0" w:color="auto"/>
              </w:divBdr>
              <w:divsChild>
                <w:div w:id="1112433205">
                  <w:marLeft w:val="0"/>
                  <w:marRight w:val="0"/>
                  <w:marTop w:val="0"/>
                  <w:marBottom w:val="0"/>
                  <w:divBdr>
                    <w:top w:val="none" w:sz="0" w:space="0" w:color="auto"/>
                    <w:left w:val="none" w:sz="0" w:space="0" w:color="auto"/>
                    <w:bottom w:val="none" w:sz="0" w:space="0" w:color="auto"/>
                    <w:right w:val="none" w:sz="0" w:space="0" w:color="auto"/>
                  </w:divBdr>
                  <w:divsChild>
                    <w:div w:id="835464360">
                      <w:marLeft w:val="0"/>
                      <w:marRight w:val="0"/>
                      <w:marTop w:val="0"/>
                      <w:marBottom w:val="0"/>
                      <w:divBdr>
                        <w:top w:val="none" w:sz="0" w:space="0" w:color="auto"/>
                        <w:left w:val="none" w:sz="0" w:space="0" w:color="auto"/>
                        <w:bottom w:val="none" w:sz="0" w:space="0" w:color="auto"/>
                        <w:right w:val="none" w:sz="0" w:space="0" w:color="auto"/>
                      </w:divBdr>
                      <w:divsChild>
                        <w:div w:id="1059983215">
                          <w:marLeft w:val="0"/>
                          <w:marRight w:val="0"/>
                          <w:marTop w:val="0"/>
                          <w:marBottom w:val="0"/>
                          <w:divBdr>
                            <w:top w:val="none" w:sz="0" w:space="0" w:color="auto"/>
                            <w:left w:val="none" w:sz="0" w:space="0" w:color="auto"/>
                            <w:bottom w:val="none" w:sz="0" w:space="0" w:color="auto"/>
                            <w:right w:val="none" w:sz="0" w:space="0" w:color="auto"/>
                          </w:divBdr>
                          <w:divsChild>
                            <w:div w:id="56557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9960228">
      <w:bodyDiv w:val="1"/>
      <w:marLeft w:val="0"/>
      <w:marRight w:val="0"/>
      <w:marTop w:val="0"/>
      <w:marBottom w:val="0"/>
      <w:divBdr>
        <w:top w:val="none" w:sz="0" w:space="0" w:color="auto"/>
        <w:left w:val="none" w:sz="0" w:space="0" w:color="auto"/>
        <w:bottom w:val="none" w:sz="0" w:space="0" w:color="auto"/>
        <w:right w:val="none" w:sz="0" w:space="0" w:color="auto"/>
      </w:divBdr>
      <w:divsChild>
        <w:div w:id="1666934616">
          <w:marLeft w:val="0"/>
          <w:marRight w:val="0"/>
          <w:marTop w:val="0"/>
          <w:marBottom w:val="0"/>
          <w:divBdr>
            <w:top w:val="none" w:sz="0" w:space="0" w:color="auto"/>
            <w:left w:val="none" w:sz="0" w:space="0" w:color="auto"/>
            <w:bottom w:val="none" w:sz="0" w:space="0" w:color="auto"/>
            <w:right w:val="none" w:sz="0" w:space="0" w:color="auto"/>
          </w:divBdr>
          <w:divsChild>
            <w:div w:id="565921809">
              <w:marLeft w:val="0"/>
              <w:marRight w:val="0"/>
              <w:marTop w:val="0"/>
              <w:marBottom w:val="0"/>
              <w:divBdr>
                <w:top w:val="none" w:sz="0" w:space="0" w:color="auto"/>
                <w:left w:val="none" w:sz="0" w:space="0" w:color="auto"/>
                <w:bottom w:val="none" w:sz="0" w:space="0" w:color="auto"/>
                <w:right w:val="none" w:sz="0" w:space="0" w:color="auto"/>
              </w:divBdr>
              <w:divsChild>
                <w:div w:id="935600431">
                  <w:marLeft w:val="0"/>
                  <w:marRight w:val="0"/>
                  <w:marTop w:val="0"/>
                  <w:marBottom w:val="0"/>
                  <w:divBdr>
                    <w:top w:val="none" w:sz="0" w:space="0" w:color="auto"/>
                    <w:left w:val="none" w:sz="0" w:space="0" w:color="auto"/>
                    <w:bottom w:val="none" w:sz="0" w:space="0" w:color="auto"/>
                    <w:right w:val="none" w:sz="0" w:space="0" w:color="auto"/>
                  </w:divBdr>
                  <w:divsChild>
                    <w:div w:id="901906877">
                      <w:marLeft w:val="0"/>
                      <w:marRight w:val="0"/>
                      <w:marTop w:val="0"/>
                      <w:marBottom w:val="0"/>
                      <w:divBdr>
                        <w:top w:val="none" w:sz="0" w:space="0" w:color="auto"/>
                        <w:left w:val="none" w:sz="0" w:space="0" w:color="auto"/>
                        <w:bottom w:val="none" w:sz="0" w:space="0" w:color="auto"/>
                        <w:right w:val="none" w:sz="0" w:space="0" w:color="auto"/>
                      </w:divBdr>
                      <w:divsChild>
                        <w:div w:id="335622245">
                          <w:marLeft w:val="0"/>
                          <w:marRight w:val="0"/>
                          <w:marTop w:val="0"/>
                          <w:marBottom w:val="0"/>
                          <w:divBdr>
                            <w:top w:val="none" w:sz="0" w:space="0" w:color="auto"/>
                            <w:left w:val="none" w:sz="0" w:space="0" w:color="auto"/>
                            <w:bottom w:val="none" w:sz="0" w:space="0" w:color="auto"/>
                            <w:right w:val="none" w:sz="0" w:space="0" w:color="auto"/>
                          </w:divBdr>
                          <w:divsChild>
                            <w:div w:id="11630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7235732">
      <w:bodyDiv w:val="1"/>
      <w:marLeft w:val="0"/>
      <w:marRight w:val="0"/>
      <w:marTop w:val="0"/>
      <w:marBottom w:val="0"/>
      <w:divBdr>
        <w:top w:val="none" w:sz="0" w:space="0" w:color="auto"/>
        <w:left w:val="none" w:sz="0" w:space="0" w:color="auto"/>
        <w:bottom w:val="none" w:sz="0" w:space="0" w:color="auto"/>
        <w:right w:val="none" w:sz="0" w:space="0" w:color="auto"/>
      </w:divBdr>
    </w:div>
    <w:div w:id="1959602955">
      <w:bodyDiv w:val="1"/>
      <w:marLeft w:val="0"/>
      <w:marRight w:val="0"/>
      <w:marTop w:val="0"/>
      <w:marBottom w:val="0"/>
      <w:divBdr>
        <w:top w:val="none" w:sz="0" w:space="0" w:color="auto"/>
        <w:left w:val="none" w:sz="0" w:space="0" w:color="auto"/>
        <w:bottom w:val="none" w:sz="0" w:space="0" w:color="auto"/>
        <w:right w:val="none" w:sz="0" w:space="0" w:color="auto"/>
      </w:divBdr>
      <w:divsChild>
        <w:div w:id="2068141095">
          <w:marLeft w:val="0"/>
          <w:marRight w:val="0"/>
          <w:marTop w:val="0"/>
          <w:marBottom w:val="0"/>
          <w:divBdr>
            <w:top w:val="none" w:sz="0" w:space="0" w:color="auto"/>
            <w:left w:val="none" w:sz="0" w:space="0" w:color="auto"/>
            <w:bottom w:val="none" w:sz="0" w:space="0" w:color="auto"/>
            <w:right w:val="none" w:sz="0" w:space="0" w:color="auto"/>
          </w:divBdr>
          <w:divsChild>
            <w:div w:id="391735166">
              <w:marLeft w:val="0"/>
              <w:marRight w:val="0"/>
              <w:marTop w:val="0"/>
              <w:marBottom w:val="0"/>
              <w:divBdr>
                <w:top w:val="none" w:sz="0" w:space="0" w:color="auto"/>
                <w:left w:val="none" w:sz="0" w:space="0" w:color="auto"/>
                <w:bottom w:val="none" w:sz="0" w:space="0" w:color="auto"/>
                <w:right w:val="none" w:sz="0" w:space="0" w:color="auto"/>
              </w:divBdr>
              <w:divsChild>
                <w:div w:id="479421347">
                  <w:marLeft w:val="0"/>
                  <w:marRight w:val="0"/>
                  <w:marTop w:val="0"/>
                  <w:marBottom w:val="0"/>
                  <w:divBdr>
                    <w:top w:val="none" w:sz="0" w:space="0" w:color="auto"/>
                    <w:left w:val="none" w:sz="0" w:space="0" w:color="auto"/>
                    <w:bottom w:val="none" w:sz="0" w:space="0" w:color="auto"/>
                    <w:right w:val="none" w:sz="0" w:space="0" w:color="auto"/>
                  </w:divBdr>
                  <w:divsChild>
                    <w:div w:id="87770678">
                      <w:marLeft w:val="0"/>
                      <w:marRight w:val="0"/>
                      <w:marTop w:val="0"/>
                      <w:marBottom w:val="0"/>
                      <w:divBdr>
                        <w:top w:val="none" w:sz="0" w:space="0" w:color="auto"/>
                        <w:left w:val="none" w:sz="0" w:space="0" w:color="auto"/>
                        <w:bottom w:val="none" w:sz="0" w:space="0" w:color="auto"/>
                        <w:right w:val="none" w:sz="0" w:space="0" w:color="auto"/>
                      </w:divBdr>
                      <w:divsChild>
                        <w:div w:id="169387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ktywnie.starostwo.jgora.pl/dzialania.html" TargetMode="External"/><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numbering" Target="numbering.xml"/><Relationship Id="rId21" Type="http://schemas.openxmlformats.org/officeDocument/2006/relationships/image" Target="media/image10.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6.jpeg"/><Relationship Id="rId25" Type="http://schemas.openxmlformats.org/officeDocument/2006/relationships/image" Target="media/image14.jpeg"/><Relationship Id="rId2" Type="http://schemas.openxmlformats.org/officeDocument/2006/relationships/customXml" Target="../customXml/item2.xml"/><Relationship Id="rId16" Type="http://schemas.openxmlformats.org/officeDocument/2006/relationships/hyperlink" Target="http://www.starostwo.jgora.pl/tt_12/index.html" TargetMode="External"/><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3.jpe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image" Target="media/image2.jpeg"/><Relationship Id="rId19" Type="http://schemas.openxmlformats.org/officeDocument/2006/relationships/image" Target="media/image8.jpe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hyperlink" Target="http://www.aktywnie.starostwo.jgora.pl/dzialania.html" TargetMode="External"/><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footer" Target="footer1.xml"/></Relationships>
</file>

<file path=word/theme/_rels/theme1.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19.jpeg"/></Relationships>
</file>

<file path=word/theme/theme1.xml><?xml version="1.0" encoding="utf-8"?>
<a:theme xmlns:a="http://schemas.openxmlformats.org/drawingml/2006/main" name="Miejski">
  <a:themeElements>
    <a:clrScheme name="Miejski">
      <a:dk1>
        <a:sysClr val="windowText" lastClr="000000"/>
      </a:dk1>
      <a:lt1>
        <a:sysClr val="window" lastClr="FFFFFF"/>
      </a:lt1>
      <a:dk2>
        <a:srgbClr val="646B86"/>
      </a:dk2>
      <a:lt2>
        <a:srgbClr val="C5D1D7"/>
      </a:lt2>
      <a:accent1>
        <a:srgbClr val="D16349"/>
      </a:accent1>
      <a:accent2>
        <a:srgbClr val="CCB400"/>
      </a:accent2>
      <a:accent3>
        <a:srgbClr val="8CADAE"/>
      </a:accent3>
      <a:accent4>
        <a:srgbClr val="8C7B70"/>
      </a:accent4>
      <a:accent5>
        <a:srgbClr val="8FB08C"/>
      </a:accent5>
      <a:accent6>
        <a:srgbClr val="D19049"/>
      </a:accent6>
      <a:hlink>
        <a:srgbClr val="00A3D6"/>
      </a:hlink>
      <a:folHlink>
        <a:srgbClr val="694F07"/>
      </a:folHlink>
    </a:clrScheme>
    <a:fontScheme name="Miejski">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Miejski">
      <a:fillStyleLst>
        <a:solidFill>
          <a:schemeClr val="phClr"/>
        </a:solidFill>
        <a:solidFill>
          <a:schemeClr val="phClr">
            <a:tint val="45000"/>
          </a:schemeClr>
        </a:solidFill>
        <a:solidFill>
          <a:schemeClr val="phClr">
            <a:tint val="95000"/>
          </a:schemeClr>
        </a:solidFill>
      </a:fillStyleLst>
      <a:lnStyleLst>
        <a:ln w="9525" cap="flat" cmpd="sng" algn="ctr">
          <a:solidFill>
            <a:schemeClr val="phClr"/>
          </a:solidFill>
          <a:prstDash val="solid"/>
        </a:ln>
        <a:ln w="11429" cap="flat" cmpd="sng" algn="ctr">
          <a:solidFill>
            <a:schemeClr val="phClr"/>
          </a:solidFill>
          <a:prstDash val="sysDash"/>
        </a:ln>
        <a:ln w="20000" cap="flat" cmpd="sng" algn="ctr">
          <a:solidFill>
            <a:schemeClr val="phClr"/>
          </a:solidFill>
          <a:prstDash val="solid"/>
        </a:ln>
      </a:lnStyleLst>
      <a:effectStyleLst>
        <a:effectStyle>
          <a:effectLst>
            <a:outerShdw blurRad="50800" dist="25400" dir="5400000" rotWithShape="0">
              <a:srgbClr val="000000">
                <a:alpha val="3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threePt" dir="t">
              <a:rot lat="0" lon="0" rev="0"/>
            </a:lightRig>
          </a:scene3d>
          <a:sp3d contourW="9525" prstMaterial="matte">
            <a:bevelT w="0" h="0"/>
            <a:contourClr>
              <a:schemeClr val="phClr">
                <a:shade val="70000"/>
                <a:satMod val="105000"/>
              </a:schemeClr>
            </a:contourClr>
          </a:sp3d>
        </a:effectStyle>
        <a:effectStyle>
          <a:effectLst>
            <a:outerShdw blurRad="50800" dist="25400" dir="5400000" rotWithShape="0">
              <a:srgbClr val="000000">
                <a:alpha val="45000"/>
              </a:srgbClr>
            </a:outerShdw>
          </a:effectLst>
          <a:scene3d>
            <a:camera prst="orthographicFront" fov="0">
              <a:rot lat="0" lon="0" rev="0"/>
            </a:camera>
            <a:lightRig rig="soft" dir="b">
              <a:rot lat="0" lon="0" rev="0"/>
            </a:lightRig>
          </a:scene3d>
          <a:sp3d prstMaterial="dkEdge">
            <a:bevelT w="63500" h="63500" prst="cross"/>
            <a:contourClr>
              <a:schemeClr val="phClr"/>
            </a:contourClr>
          </a:sp3d>
        </a:effectStyle>
      </a:effectStyleLst>
      <a:bgFillStyleLst>
        <a:solidFill>
          <a:schemeClr val="phClr"/>
        </a:solidFill>
        <a:blipFill>
          <a:blip xmlns:r="http://schemas.openxmlformats.org/officeDocument/2006/relationships" r:embed="rId1">
            <a:duotone>
              <a:schemeClr val="phClr">
                <a:shade val="70000"/>
                <a:satMod val="115000"/>
              </a:schemeClr>
              <a:schemeClr val="phClr">
                <a:tint val="85000"/>
              </a:schemeClr>
            </a:duotone>
          </a:blip>
          <a:tile tx="0" ty="0" sx="85000" sy="85000" flip="none" algn="tl"/>
        </a:blipFill>
        <a:blipFill>
          <a:blip xmlns:r="http://schemas.openxmlformats.org/officeDocument/2006/relationships" r:embed="rId2">
            <a:duotone>
              <a:schemeClr val="phClr">
                <a:shade val="65000"/>
                <a:satMod val="115000"/>
              </a:schemeClr>
              <a:schemeClr val="phClr">
                <a:tint val="85000"/>
              </a:schemeClr>
            </a:duotone>
          </a:blip>
          <a:tile tx="0" ty="0" sx="65000" sy="6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ACDF0C-D918-44C1-92A4-2B5EEBAB6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15</Pages>
  <Words>3225</Words>
  <Characters>19351</Characters>
  <Application>Microsoft Office Word</Application>
  <DocSecurity>0</DocSecurity>
  <Lines>161</Lines>
  <Paragraphs>45</Paragraphs>
  <ScaleCrop>false</ScaleCrop>
  <HeadingPairs>
    <vt:vector size="2" baseType="variant">
      <vt:variant>
        <vt:lpstr>Tytuł</vt:lpstr>
      </vt:variant>
      <vt:variant>
        <vt:i4>1</vt:i4>
      </vt:variant>
    </vt:vector>
  </HeadingPairs>
  <TitlesOfParts>
    <vt:vector size="1" baseType="lpstr">
      <vt:lpstr>TURYSTYKA W POWIECIE JELENIOGÓRSKIM</vt:lpstr>
    </vt:vector>
  </TitlesOfParts>
  <Company/>
  <LinksUpToDate>false</LinksUpToDate>
  <CharactersWithSpaces>22531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TURYSTYKA W POWIECIE JELENIOGÓRSKIM</dc:title>
  <dc:subject/>
  <dc:creator>ELA</dc:creator>
  <cp:keywords/>
  <dc:description/>
  <cp:lastModifiedBy>ELA</cp:lastModifiedBy>
  <cp:revision>42</cp:revision>
  <cp:lastPrinted>2012-09-10T08:42:00Z</cp:lastPrinted>
  <dcterms:created xsi:type="dcterms:W3CDTF">2012-09-06T06:17:00Z</dcterms:created>
  <dcterms:modified xsi:type="dcterms:W3CDTF">2012-09-28T06:43:00Z</dcterms:modified>
</cp:coreProperties>
</file>