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0D9" w:rsidRPr="004C2D63" w:rsidRDefault="004610D9" w:rsidP="004610D9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>
        <w:rPr>
          <w:rFonts w:ascii="Arial" w:hAnsi="Arial" w:cs="Arial"/>
          <w:sz w:val="24"/>
        </w:rPr>
        <w:t>Jelenia Góra, 2012-06-18</w:t>
      </w:r>
    </w:p>
    <w:p w:rsidR="004610D9" w:rsidRPr="004C2D63" w:rsidRDefault="004610D9" w:rsidP="004610D9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4610D9" w:rsidRPr="004C2D63" w:rsidRDefault="004610D9" w:rsidP="004610D9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BRP.0012.21</w:t>
      </w:r>
      <w:r w:rsidRPr="004C2D63">
        <w:rPr>
          <w:rFonts w:ascii="Arial" w:hAnsi="Arial" w:cs="Arial"/>
          <w:sz w:val="24"/>
        </w:rPr>
        <w:t>.201</w:t>
      </w:r>
      <w:r>
        <w:rPr>
          <w:rFonts w:ascii="Arial" w:hAnsi="Arial" w:cs="Arial"/>
          <w:sz w:val="24"/>
        </w:rPr>
        <w:t>2</w:t>
      </w:r>
      <w:r w:rsidRPr="004C2D63">
        <w:rPr>
          <w:rFonts w:ascii="Arial" w:hAnsi="Arial" w:cs="Arial"/>
          <w:sz w:val="24"/>
        </w:rPr>
        <w:tab/>
      </w:r>
    </w:p>
    <w:p w:rsidR="004610D9" w:rsidRPr="004C2D63" w:rsidRDefault="004610D9" w:rsidP="004610D9">
      <w:pPr>
        <w:pStyle w:val="Tekstpodstawowy2"/>
        <w:ind w:left="4956"/>
        <w:rPr>
          <w:rFonts w:ascii="Arial" w:hAnsi="Arial" w:cs="Arial"/>
          <w:b/>
        </w:rPr>
      </w:pPr>
    </w:p>
    <w:p w:rsidR="004610D9" w:rsidRPr="00A41C2D" w:rsidRDefault="004610D9" w:rsidP="004610D9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4610D9" w:rsidRPr="00A41C2D" w:rsidRDefault="004610D9" w:rsidP="004610D9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4610D9" w:rsidRPr="00A41C2D" w:rsidRDefault="004610D9" w:rsidP="004610D9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Pr="00A41C2D">
        <w:rPr>
          <w:rFonts w:ascii="Arial" w:hAnsi="Arial" w:cs="Arial"/>
          <w:b/>
          <w:sz w:val="24"/>
        </w:rPr>
        <w:br/>
        <w:t>Komisji Rewizyjnej</w:t>
      </w:r>
    </w:p>
    <w:p w:rsidR="004610D9" w:rsidRPr="00A41C2D" w:rsidRDefault="004610D9" w:rsidP="004610D9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4610D9" w:rsidRPr="00A41C2D" w:rsidRDefault="004610D9" w:rsidP="004610D9">
      <w:pPr>
        <w:pStyle w:val="Tekstpodstawowy2"/>
        <w:rPr>
          <w:rFonts w:ascii="Arial" w:hAnsi="Arial" w:cs="Arial"/>
          <w:b/>
          <w:sz w:val="24"/>
        </w:rPr>
      </w:pPr>
    </w:p>
    <w:p w:rsidR="004610D9" w:rsidRPr="00A41C2D" w:rsidRDefault="004610D9" w:rsidP="004610D9">
      <w:pPr>
        <w:pStyle w:val="Tekstpodstawowy2"/>
        <w:rPr>
          <w:rFonts w:ascii="Arial" w:hAnsi="Arial" w:cs="Arial"/>
          <w:b/>
          <w:sz w:val="24"/>
        </w:rPr>
      </w:pPr>
    </w:p>
    <w:p w:rsidR="004610D9" w:rsidRPr="00A41C2D" w:rsidRDefault="004610D9" w:rsidP="004610D9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sz w:val="24"/>
        </w:rPr>
        <w:t xml:space="preserve">         Zgodnie z art. 21 ust. 2 oraz art. 22 ust. 1 ustawy o samorządzie powiatowym (Dz. U. z 2001 r. Nr 142, poz. 1592 z </w:t>
      </w:r>
      <w:proofErr w:type="spellStart"/>
      <w:r w:rsidRPr="00A41C2D">
        <w:rPr>
          <w:rFonts w:ascii="Arial" w:hAnsi="Arial" w:cs="Arial"/>
          <w:sz w:val="24"/>
        </w:rPr>
        <w:t>późn</w:t>
      </w:r>
      <w:proofErr w:type="spellEnd"/>
      <w:r w:rsidRPr="00A41C2D">
        <w:rPr>
          <w:rFonts w:ascii="Arial" w:hAnsi="Arial" w:cs="Arial"/>
          <w:sz w:val="24"/>
        </w:rPr>
        <w:t>. zm.), uprzejmie proszę o przybycie na</w:t>
      </w:r>
      <w:r w:rsidRPr="00A41C2D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br/>
      </w:r>
      <w:r>
        <w:rPr>
          <w:rFonts w:ascii="Arial" w:hAnsi="Arial" w:cs="Arial"/>
          <w:b/>
          <w:sz w:val="24"/>
        </w:rPr>
        <w:t>21</w:t>
      </w:r>
      <w:r w:rsidRPr="00A41C2D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posiedzenie Komisji Rewizyjnej</w:t>
      </w:r>
      <w:r w:rsidRPr="00A41C2D">
        <w:rPr>
          <w:rFonts w:ascii="Arial" w:hAnsi="Arial" w:cs="Arial"/>
          <w:bCs/>
          <w:sz w:val="24"/>
        </w:rPr>
        <w:t xml:space="preserve">, które odbędzie się dnia </w:t>
      </w:r>
      <w:r>
        <w:rPr>
          <w:rFonts w:ascii="Arial" w:hAnsi="Arial" w:cs="Arial"/>
          <w:b/>
          <w:bCs/>
          <w:sz w:val="24"/>
        </w:rPr>
        <w:t>19 czerwca</w:t>
      </w:r>
      <w:r w:rsidRPr="00A41C2D">
        <w:rPr>
          <w:rFonts w:ascii="Arial" w:hAnsi="Arial" w:cs="Arial"/>
          <w:b/>
          <w:bCs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2012</w:t>
      </w:r>
      <w:r>
        <w:rPr>
          <w:rFonts w:ascii="Arial" w:hAnsi="Arial" w:cs="Arial"/>
          <w:b/>
          <w:sz w:val="24"/>
        </w:rPr>
        <w:t xml:space="preserve"> r. </w:t>
      </w:r>
      <w:r>
        <w:rPr>
          <w:rFonts w:ascii="Arial" w:hAnsi="Arial" w:cs="Arial"/>
          <w:b/>
          <w:sz w:val="24"/>
        </w:rPr>
        <w:br/>
        <w:t>o godz. 14</w:t>
      </w:r>
      <w:r>
        <w:rPr>
          <w:rFonts w:ascii="Arial" w:hAnsi="Arial" w:cs="Arial"/>
          <w:b/>
          <w:sz w:val="24"/>
          <w:vertAlign w:val="superscript"/>
        </w:rPr>
        <w:t>3</w:t>
      </w:r>
      <w:r w:rsidRPr="00A41C2D">
        <w:rPr>
          <w:rFonts w:ascii="Arial" w:hAnsi="Arial" w:cs="Arial"/>
          <w:b/>
          <w:sz w:val="24"/>
          <w:vertAlign w:val="superscript"/>
        </w:rPr>
        <w:t>0</w:t>
      </w:r>
      <w:r w:rsidRPr="00A41C2D">
        <w:rPr>
          <w:rFonts w:ascii="Arial" w:hAnsi="Arial" w:cs="Arial"/>
          <w:b/>
          <w:color w:val="FF0000"/>
          <w:sz w:val="24"/>
          <w:vertAlign w:val="superscript"/>
        </w:rPr>
        <w:t xml:space="preserve"> </w:t>
      </w:r>
      <w:r w:rsidRPr="00A41C2D">
        <w:rPr>
          <w:rFonts w:ascii="Arial" w:hAnsi="Arial" w:cs="Arial"/>
          <w:b/>
          <w:color w:val="000000"/>
          <w:sz w:val="24"/>
        </w:rPr>
        <w:t xml:space="preserve"> </w:t>
      </w:r>
      <w:r w:rsidRPr="00A41C2D">
        <w:rPr>
          <w:rFonts w:ascii="Arial" w:hAnsi="Arial" w:cs="Arial"/>
          <w:sz w:val="24"/>
        </w:rPr>
        <w:t xml:space="preserve">w sali konferencyjnej Starostwa Powiatowego w Jeleniej Górze, przy </w:t>
      </w:r>
      <w:r>
        <w:rPr>
          <w:rFonts w:ascii="Arial" w:hAnsi="Arial" w:cs="Arial"/>
          <w:sz w:val="24"/>
        </w:rPr>
        <w:br/>
      </w:r>
      <w:r w:rsidRPr="00A41C2D">
        <w:rPr>
          <w:rFonts w:ascii="Arial" w:hAnsi="Arial" w:cs="Arial"/>
          <w:sz w:val="24"/>
        </w:rPr>
        <w:t xml:space="preserve">ul. Kochanowskiego 10. </w:t>
      </w:r>
    </w:p>
    <w:p w:rsidR="004610D9" w:rsidRPr="00A41C2D" w:rsidRDefault="004610D9" w:rsidP="004610D9">
      <w:pPr>
        <w:pStyle w:val="Tekstpodstawowy2"/>
        <w:rPr>
          <w:rFonts w:ascii="Arial" w:hAnsi="Arial" w:cs="Arial"/>
          <w:b/>
          <w:sz w:val="24"/>
          <w:u w:val="single"/>
        </w:rPr>
      </w:pPr>
    </w:p>
    <w:p w:rsidR="004610D9" w:rsidRPr="00A41C2D" w:rsidRDefault="004610D9" w:rsidP="004610D9">
      <w:pPr>
        <w:pStyle w:val="Tekstpodstawowy2"/>
        <w:rPr>
          <w:rFonts w:ascii="Arial" w:hAnsi="Arial" w:cs="Arial"/>
          <w:sz w:val="24"/>
          <w:u w:val="single"/>
        </w:rPr>
      </w:pPr>
      <w:r w:rsidRPr="00A41C2D">
        <w:rPr>
          <w:rFonts w:ascii="Arial" w:hAnsi="Arial" w:cs="Arial"/>
          <w:b/>
          <w:sz w:val="24"/>
          <w:u w:val="single"/>
        </w:rPr>
        <w:t>Porządek obrad</w:t>
      </w:r>
      <w:r w:rsidRPr="00A41C2D">
        <w:rPr>
          <w:rFonts w:ascii="Arial" w:hAnsi="Arial" w:cs="Arial"/>
          <w:b/>
          <w:sz w:val="24"/>
        </w:rPr>
        <w:t>:</w:t>
      </w:r>
    </w:p>
    <w:p w:rsidR="004610D9" w:rsidRPr="00A41C2D" w:rsidRDefault="004610D9" w:rsidP="004610D9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 xml:space="preserve">Otwarcie posiedzenia Komisji. </w:t>
      </w:r>
    </w:p>
    <w:p w:rsidR="004610D9" w:rsidRPr="00A41C2D" w:rsidRDefault="004610D9" w:rsidP="004610D9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Przedstawienie porządku obrad.</w:t>
      </w:r>
    </w:p>
    <w:p w:rsidR="004610D9" w:rsidRPr="00A41C2D" w:rsidRDefault="004610D9" w:rsidP="004610D9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Opinia Komisji na temat</w:t>
      </w:r>
      <w:r>
        <w:rPr>
          <w:rFonts w:ascii="Arial" w:hAnsi="Arial" w:cs="Arial"/>
          <w:sz w:val="24"/>
        </w:rPr>
        <w:t xml:space="preserve"> ponownej</w:t>
      </w:r>
      <w:r w:rsidRPr="00A41C2D">
        <w:rPr>
          <w:rFonts w:ascii="Arial" w:hAnsi="Arial" w:cs="Arial"/>
          <w:sz w:val="24"/>
        </w:rPr>
        <w:t xml:space="preserve"> skargi dotyczącej sposobu załatwienia skargi przez Starostę Jeleniogórskiego na działania Powiatowego Inspektora Nadzoru Budowlanego (projekt uchwały Rady Powiatu Jeleniogórskiego).</w:t>
      </w:r>
    </w:p>
    <w:p w:rsidR="004610D9" w:rsidRPr="00A41C2D" w:rsidRDefault="004610D9" w:rsidP="004610D9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Sprawy różne.</w:t>
      </w:r>
    </w:p>
    <w:p w:rsidR="004610D9" w:rsidRPr="00A41C2D" w:rsidRDefault="004610D9" w:rsidP="004610D9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Zamknięcie posiedzenia Komisji.</w:t>
      </w:r>
    </w:p>
    <w:p w:rsidR="004610D9" w:rsidRPr="00A41C2D" w:rsidRDefault="004610D9" w:rsidP="004610D9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Zgodnie z art.22, ust.1 w/cyt. ustawy, pracodawca jest obowiązany zwolnić radnego od pracy zawodowej w celu wzięcia przez Niego udziału w pracach organów Powiatu.</w:t>
      </w:r>
    </w:p>
    <w:p w:rsidR="004610D9" w:rsidRPr="00A41C2D" w:rsidRDefault="004610D9" w:rsidP="004610D9">
      <w:pPr>
        <w:pStyle w:val="Tekstpodstawowy2"/>
        <w:rPr>
          <w:rFonts w:ascii="Arial" w:hAnsi="Arial" w:cs="Arial"/>
          <w:b/>
          <w:sz w:val="24"/>
        </w:rPr>
      </w:pPr>
    </w:p>
    <w:p w:rsidR="004610D9" w:rsidRPr="00A41C2D" w:rsidRDefault="004610D9" w:rsidP="004610D9">
      <w:pPr>
        <w:pStyle w:val="Tekstpodstawowy2"/>
        <w:ind w:left="708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Przewodniczący</w:t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Komisji Rewizyjnej</w:t>
      </w:r>
    </w:p>
    <w:p w:rsidR="004610D9" w:rsidRPr="00A41C2D" w:rsidRDefault="004610D9" w:rsidP="004610D9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4610D9" w:rsidRPr="00A41C2D" w:rsidRDefault="004610D9" w:rsidP="004610D9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   Robert </w:t>
      </w:r>
      <w:proofErr w:type="spellStart"/>
      <w:r w:rsidRPr="00A41C2D">
        <w:rPr>
          <w:rFonts w:ascii="Arial" w:hAnsi="Arial" w:cs="Arial"/>
          <w:b/>
          <w:sz w:val="24"/>
        </w:rPr>
        <w:t>Tarsa</w:t>
      </w:r>
      <w:proofErr w:type="spellEnd"/>
    </w:p>
    <w:p w:rsidR="004610D9" w:rsidRDefault="004610D9" w:rsidP="004610D9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</w:t>
      </w:r>
    </w:p>
    <w:p w:rsidR="004610D9" w:rsidRPr="004C2D63" w:rsidRDefault="004610D9" w:rsidP="004610D9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Do wiadomości:</w:t>
      </w:r>
    </w:p>
    <w:p w:rsidR="004610D9" w:rsidRPr="004C2D63" w:rsidRDefault="004610D9" w:rsidP="004610D9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4610D9" w:rsidRDefault="004610D9" w:rsidP="004610D9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  <w:r w:rsidRPr="004C2D63">
        <w:rPr>
          <w:rFonts w:ascii="Arial" w:hAnsi="Arial" w:cs="Arial"/>
          <w:bCs/>
          <w:sz w:val="16"/>
          <w:szCs w:val="16"/>
        </w:rPr>
        <w:t>.</w:t>
      </w:r>
    </w:p>
    <w:p w:rsidR="004610D9" w:rsidRDefault="004610D9" w:rsidP="004610D9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4610D9" w:rsidRDefault="004610D9" w:rsidP="004610D9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Starosta Jeleniogórski</w:t>
      </w:r>
    </w:p>
    <w:p w:rsidR="004610D9" w:rsidRDefault="004610D9" w:rsidP="004610D9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O. </w:t>
      </w:r>
      <w:proofErr w:type="spellStart"/>
      <w:r>
        <w:rPr>
          <w:rFonts w:ascii="Arial" w:hAnsi="Arial" w:cs="Arial"/>
          <w:bCs/>
          <w:sz w:val="16"/>
          <w:szCs w:val="16"/>
        </w:rPr>
        <w:t>Pelzer</w:t>
      </w:r>
      <w:proofErr w:type="spellEnd"/>
    </w:p>
    <w:p w:rsidR="004610D9" w:rsidRPr="00DC0EF2" w:rsidRDefault="004610D9" w:rsidP="004610D9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</w:t>
      </w:r>
      <w:bookmarkStart w:id="0" w:name="_GoBack"/>
      <w:bookmarkEnd w:id="0"/>
      <w:r w:rsidRPr="00DC0EF2">
        <w:rPr>
          <w:rFonts w:ascii="Arial" w:hAnsi="Arial" w:cs="Arial"/>
          <w:bCs/>
          <w:sz w:val="16"/>
          <w:szCs w:val="16"/>
        </w:rPr>
        <w:t>adca prawny</w:t>
      </w:r>
    </w:p>
    <w:p w:rsidR="004610D9" w:rsidRPr="004610D9" w:rsidRDefault="004610D9" w:rsidP="004610D9">
      <w:pPr>
        <w:pStyle w:val="Tekstpodstawowy2"/>
        <w:ind w:left="360"/>
        <w:rPr>
          <w:rFonts w:ascii="Arial" w:hAnsi="Arial" w:cs="Arial"/>
          <w:bCs/>
          <w:sz w:val="16"/>
          <w:szCs w:val="16"/>
        </w:rPr>
      </w:pPr>
    </w:p>
    <w:p w:rsidR="001D6B40" w:rsidRDefault="001D6B40"/>
    <w:sectPr w:rsidR="001D6B40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0D9"/>
    <w:rsid w:val="001D6B40"/>
    <w:rsid w:val="0046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4610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610D9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610D9"/>
    <w:pPr>
      <w:ind w:left="720"/>
      <w:contextualSpacing/>
    </w:pPr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4610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610D9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610D9"/>
    <w:pPr>
      <w:ind w:left="720"/>
      <w:contextualSpacing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2</cp:revision>
  <cp:lastPrinted>2012-06-18T08:07:00Z</cp:lastPrinted>
  <dcterms:created xsi:type="dcterms:W3CDTF">2012-06-18T08:03:00Z</dcterms:created>
  <dcterms:modified xsi:type="dcterms:W3CDTF">2012-06-18T08:08:00Z</dcterms:modified>
</cp:coreProperties>
</file>